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49C9" w14:textId="77777777" w:rsidR="00260A44" w:rsidRPr="00C856B1" w:rsidRDefault="00260A44" w:rsidP="00260A44">
      <w:pPr>
        <w:autoSpaceDE w:val="0"/>
        <w:autoSpaceDN w:val="0"/>
        <w:adjustRightInd w:val="0"/>
        <w:jc w:val="right"/>
        <w:rPr>
          <w:rFonts w:ascii="ＭＳ 明朝" w:hAnsi="ＭＳ 明朝"/>
          <w:bCs/>
          <w:sz w:val="22"/>
        </w:rPr>
      </w:pPr>
    </w:p>
    <w:p w14:paraId="62F06907" w14:textId="77777777" w:rsidR="00260A44" w:rsidRPr="00C36639" w:rsidRDefault="000A7FA8" w:rsidP="001B4C1B">
      <w:pPr>
        <w:autoSpaceDE w:val="0"/>
        <w:autoSpaceDN w:val="0"/>
        <w:adjustRightInd w:val="0"/>
        <w:spacing w:line="20" w:lineRule="atLeast"/>
        <w:jc w:val="center"/>
        <w:rPr>
          <w:rFonts w:ascii="ＭＳ 明朝" w:hAnsi="ＭＳ 明朝"/>
          <w:bCs/>
          <w:sz w:val="22"/>
        </w:rPr>
      </w:pPr>
      <w:r w:rsidRPr="00C36639">
        <w:rPr>
          <w:rFonts w:ascii="ＭＳ 明朝" w:hAnsi="ＭＳ 明朝" w:hint="eastAsia"/>
          <w:bCs/>
          <w:sz w:val="22"/>
        </w:rPr>
        <w:t>業務委託仕様書</w:t>
      </w:r>
    </w:p>
    <w:p w14:paraId="4024B2BA" w14:textId="77777777" w:rsidR="00260A44" w:rsidRPr="00C36639" w:rsidRDefault="00260A44" w:rsidP="001B4C1B">
      <w:pPr>
        <w:autoSpaceDE w:val="0"/>
        <w:autoSpaceDN w:val="0"/>
        <w:adjustRightInd w:val="0"/>
        <w:spacing w:line="20" w:lineRule="atLeast"/>
        <w:jc w:val="left"/>
        <w:rPr>
          <w:rFonts w:ascii="ＭＳ 明朝" w:hAnsi="ＭＳ 明朝"/>
          <w:bCs/>
          <w:sz w:val="22"/>
        </w:rPr>
      </w:pPr>
    </w:p>
    <w:p w14:paraId="5AE961AF" w14:textId="77777777" w:rsidR="00260A44" w:rsidRPr="00C36639" w:rsidRDefault="00260A44" w:rsidP="001B4C1B">
      <w:pPr>
        <w:autoSpaceDE w:val="0"/>
        <w:autoSpaceDN w:val="0"/>
        <w:adjustRightInd w:val="0"/>
        <w:spacing w:line="20" w:lineRule="atLeast"/>
        <w:jc w:val="left"/>
        <w:rPr>
          <w:rFonts w:ascii="ＭＳ 明朝" w:hAnsi="ＭＳ 明朝"/>
          <w:bCs/>
          <w:sz w:val="22"/>
        </w:rPr>
      </w:pPr>
      <w:r w:rsidRPr="00C36639">
        <w:rPr>
          <w:rFonts w:ascii="ＭＳ 明朝" w:hAnsi="ＭＳ 明朝" w:hint="eastAsia"/>
          <w:bCs/>
          <w:sz w:val="22"/>
        </w:rPr>
        <w:t>１．件名</w:t>
      </w:r>
    </w:p>
    <w:p w14:paraId="465567CA" w14:textId="4537C530" w:rsidR="00F544F1" w:rsidRPr="00C36639" w:rsidRDefault="007A61E6" w:rsidP="005F0C56">
      <w:pPr>
        <w:spacing w:line="20" w:lineRule="atLeast"/>
        <w:ind w:leftChars="202" w:left="424" w:firstLine="2"/>
        <w:rPr>
          <w:rFonts w:ascii="ＭＳ 明朝" w:hAnsi="ＭＳ 明朝"/>
          <w:sz w:val="22"/>
        </w:rPr>
      </w:pPr>
      <w:r w:rsidRPr="00C36639">
        <w:rPr>
          <w:rFonts w:ascii="ＭＳ 明朝" w:hAnsi="ＭＳ 明朝"/>
          <w:sz w:val="22"/>
        </w:rPr>
        <w:t>令和</w:t>
      </w:r>
      <w:r w:rsidR="00340A8A" w:rsidRPr="00C36639">
        <w:rPr>
          <w:rFonts w:ascii="ＭＳ 明朝" w:hAnsi="ＭＳ 明朝" w:hint="eastAsia"/>
          <w:sz w:val="22"/>
        </w:rPr>
        <w:t>８</w:t>
      </w:r>
      <w:r w:rsidRPr="00C36639">
        <w:rPr>
          <w:rFonts w:ascii="ＭＳ 明朝" w:hAnsi="ＭＳ 明朝"/>
          <w:sz w:val="22"/>
        </w:rPr>
        <w:t>年度「</w:t>
      </w:r>
      <w:r w:rsidRPr="00C36639">
        <w:rPr>
          <w:rFonts w:ascii="ＭＳ 明朝" w:hAnsi="ＭＳ 明朝" w:hint="eastAsia"/>
          <w:sz w:val="22"/>
        </w:rPr>
        <w:t>６次産業化等における継続的な販路開拓へ向けた持続可能な仕組みづくり及び検証等</w:t>
      </w:r>
      <w:r w:rsidRPr="00C36639">
        <w:rPr>
          <w:rFonts w:ascii="ＭＳ 明朝" w:hAnsi="ＭＳ 明朝"/>
          <w:sz w:val="22"/>
        </w:rPr>
        <w:t>事業」</w:t>
      </w:r>
    </w:p>
    <w:p w14:paraId="557B9BD4" w14:textId="77777777" w:rsidR="007A61E6" w:rsidRPr="00C36639" w:rsidRDefault="007A61E6" w:rsidP="001B4C1B">
      <w:pPr>
        <w:spacing w:line="20" w:lineRule="atLeast"/>
        <w:rPr>
          <w:rFonts w:ascii="ＭＳ 明朝" w:hAnsi="ＭＳ 明朝"/>
          <w:bCs/>
          <w:sz w:val="22"/>
        </w:rPr>
      </w:pPr>
    </w:p>
    <w:p w14:paraId="0215FFFE" w14:textId="77777777" w:rsidR="00CB493E" w:rsidRPr="00C36639" w:rsidRDefault="00F544F1" w:rsidP="001B4C1B">
      <w:pPr>
        <w:spacing w:line="20" w:lineRule="atLeast"/>
        <w:rPr>
          <w:rFonts w:ascii="ＭＳ 明朝" w:hAnsi="ＭＳ 明朝"/>
          <w:bCs/>
          <w:sz w:val="22"/>
        </w:rPr>
      </w:pPr>
      <w:r w:rsidRPr="00C36639">
        <w:rPr>
          <w:rFonts w:ascii="ＭＳ 明朝" w:hAnsi="ＭＳ 明朝" w:hint="eastAsia"/>
          <w:bCs/>
          <w:sz w:val="22"/>
        </w:rPr>
        <w:t>２</w:t>
      </w:r>
      <w:r w:rsidR="00454309" w:rsidRPr="00C36639">
        <w:rPr>
          <w:rFonts w:ascii="ＭＳ 明朝" w:hAnsi="ＭＳ 明朝" w:hint="eastAsia"/>
          <w:bCs/>
          <w:sz w:val="22"/>
        </w:rPr>
        <w:t>．目的</w:t>
      </w:r>
    </w:p>
    <w:p w14:paraId="210A5CF0" w14:textId="77777777" w:rsidR="000A7FA8" w:rsidRPr="00C36639" w:rsidRDefault="000A7FA8" w:rsidP="000A7FA8">
      <w:pPr>
        <w:ind w:left="425" w:firstLine="218"/>
        <w:rPr>
          <w:rFonts w:ascii="ＭＳ 明朝" w:hAnsi="ＭＳ 明朝"/>
          <w:sz w:val="22"/>
        </w:rPr>
      </w:pPr>
      <w:r w:rsidRPr="00C36639">
        <w:rPr>
          <w:rFonts w:ascii="ＭＳ 明朝" w:hAnsi="ＭＳ 明朝"/>
          <w:sz w:val="22"/>
        </w:rPr>
        <w:t>平成２７年６月１２日に閣議決定された「原子力災害からの福島復興の加速に向けて（福島復興指針）」改訂を踏まえ、平成２７年８月２４日に福島相双復興官民合同チームが創設され、避難指示等の対象である浜通り地域等１２市町村（田村市、南相馬市、川俣町、広野町、楢葉町、富岡町、川内村、大熊町、双葉町、浪江町、葛尾村及び飯舘村）の事業者等を対象とした自立支援に官民の総力を挙げて取り組んでいる。また、</w:t>
      </w:r>
      <w:r w:rsidR="00ED4A68" w:rsidRPr="00C36639">
        <w:rPr>
          <w:rFonts w:ascii="ＭＳ 明朝" w:hAnsi="ＭＳ 明朝" w:hint="eastAsia"/>
          <w:sz w:val="22"/>
        </w:rPr>
        <w:t>福島県の漁業における試験操業が令和３年３月に終了し本格操業への移行期間に入ったことを踏まえ</w:t>
      </w:r>
      <w:r w:rsidRPr="00C36639">
        <w:rPr>
          <w:rFonts w:ascii="ＭＳ 明朝" w:hAnsi="ＭＳ 明朝"/>
          <w:sz w:val="22"/>
        </w:rPr>
        <w:t>、</w:t>
      </w:r>
      <w:r w:rsidRPr="00C36639">
        <w:rPr>
          <w:rFonts w:ascii="ＭＳ 明朝" w:hAnsi="ＭＳ 明朝" w:hint="eastAsia"/>
          <w:sz w:val="22"/>
        </w:rPr>
        <w:t>令和３年５月より、</w:t>
      </w:r>
      <w:r w:rsidRPr="00C36639">
        <w:rPr>
          <w:rFonts w:ascii="ＭＳ 明朝" w:hAnsi="ＭＳ 明朝"/>
          <w:sz w:val="22"/>
        </w:rPr>
        <w:t>いわき市、相馬市及び新地町（以下「３市町」という。）水産関係の仲買・加工業者等への支援も</w:t>
      </w:r>
      <w:r w:rsidRPr="00C36639">
        <w:rPr>
          <w:rFonts w:ascii="ＭＳ 明朝" w:hAnsi="ＭＳ 明朝" w:hint="eastAsia"/>
          <w:sz w:val="22"/>
        </w:rPr>
        <w:t>実施</w:t>
      </w:r>
      <w:r w:rsidRPr="00C36639">
        <w:rPr>
          <w:rFonts w:ascii="ＭＳ 明朝" w:hAnsi="ＭＳ 明朝"/>
          <w:sz w:val="22"/>
        </w:rPr>
        <w:t xml:space="preserve">している。 </w:t>
      </w:r>
    </w:p>
    <w:p w14:paraId="259C165E" w14:textId="77777777" w:rsidR="000A7FA8" w:rsidRPr="00C36639" w:rsidRDefault="000A7FA8" w:rsidP="000A7FA8">
      <w:pPr>
        <w:ind w:left="425" w:firstLine="218"/>
        <w:rPr>
          <w:rFonts w:ascii="ＭＳ 明朝" w:hAnsi="ＭＳ 明朝"/>
          <w:sz w:val="22"/>
        </w:rPr>
      </w:pPr>
      <w:r w:rsidRPr="00C36639">
        <w:rPr>
          <w:rFonts w:ascii="ＭＳ 明朝" w:hAnsi="ＭＳ 明朝"/>
          <w:sz w:val="22"/>
        </w:rPr>
        <w:t>こうした中、事業者の支援ニーズや主要な課題の一つとして、住民の避難等に伴う顧客の減少や</w:t>
      </w:r>
      <w:r w:rsidRPr="00C36639">
        <w:rPr>
          <w:rFonts w:ascii="ＭＳ 明朝" w:hAnsi="ＭＳ 明朝" w:hint="eastAsia"/>
          <w:sz w:val="22"/>
        </w:rPr>
        <w:t>顧客層の質的変化及び</w:t>
      </w:r>
      <w:r w:rsidRPr="00C36639">
        <w:rPr>
          <w:rFonts w:ascii="ＭＳ 明朝" w:hAnsi="ＭＳ 明朝"/>
          <w:sz w:val="22"/>
        </w:rPr>
        <w:t xml:space="preserve">長期にわたる事業休止に伴う取引先の減少等が挙げられている。 </w:t>
      </w:r>
    </w:p>
    <w:p w14:paraId="7012E0F3" w14:textId="5C637092" w:rsidR="000A7FA8" w:rsidRPr="00C36639" w:rsidRDefault="000A7FA8" w:rsidP="000A7FA8">
      <w:pPr>
        <w:ind w:left="425" w:firstLine="218"/>
        <w:rPr>
          <w:rFonts w:ascii="ＭＳ 明朝" w:hAnsi="ＭＳ 明朝"/>
          <w:sz w:val="22"/>
        </w:rPr>
      </w:pPr>
      <w:r w:rsidRPr="00C36639">
        <w:rPr>
          <w:rFonts w:ascii="ＭＳ 明朝" w:hAnsi="ＭＳ 明朝"/>
          <w:sz w:val="22"/>
        </w:rPr>
        <w:t>本事業では、これらの課題解決に向けて、</w:t>
      </w:r>
      <w:r w:rsidRPr="00C36639">
        <w:rPr>
          <w:rFonts w:ascii="ＭＳ 明朝" w:hAnsi="ＭＳ 明朝" w:hint="eastAsia"/>
          <w:sz w:val="22"/>
        </w:rPr>
        <w:t>当機構</w:t>
      </w:r>
      <w:r w:rsidRPr="00C36639">
        <w:rPr>
          <w:rFonts w:ascii="ＭＳ 明朝" w:hAnsi="ＭＳ 明朝"/>
          <w:sz w:val="22"/>
        </w:rPr>
        <w:t>が行う個別訪問</w:t>
      </w:r>
      <w:r w:rsidRPr="00C36639">
        <w:rPr>
          <w:rFonts w:ascii="ＭＳ 明朝" w:hAnsi="ＭＳ 明朝" w:hint="eastAsia"/>
          <w:sz w:val="22"/>
        </w:rPr>
        <w:t>、事業再開・継続支援及び創業支援</w:t>
      </w:r>
      <w:r w:rsidRPr="00C36639">
        <w:rPr>
          <w:rFonts w:ascii="ＭＳ 明朝" w:hAnsi="ＭＳ 明朝"/>
          <w:sz w:val="22"/>
        </w:rPr>
        <w:t>等と連携しつつ、事業者の現状等を調査し、</w:t>
      </w:r>
      <w:r w:rsidRPr="00C36639">
        <w:rPr>
          <w:rFonts w:ascii="ＭＳ 明朝" w:hAnsi="ＭＳ 明朝" w:hint="eastAsia"/>
          <w:sz w:val="22"/>
        </w:rPr>
        <w:t>継続的な販路開拓へ向けた持続可能な仕組みづくりの検討</w:t>
      </w:r>
      <w:r w:rsidR="00202246" w:rsidRPr="00C36639">
        <w:rPr>
          <w:rFonts w:ascii="ＭＳ 明朝" w:hAnsi="ＭＳ 明朝" w:hint="eastAsia"/>
          <w:sz w:val="22"/>
        </w:rPr>
        <w:t>・</w:t>
      </w:r>
      <w:r w:rsidR="00340A8A" w:rsidRPr="00C36639">
        <w:rPr>
          <w:rFonts w:ascii="ＭＳ 明朝" w:hAnsi="ＭＳ 明朝" w:hint="eastAsia"/>
          <w:sz w:val="22"/>
        </w:rPr>
        <w:t>実証</w:t>
      </w:r>
      <w:r w:rsidRPr="00C36639">
        <w:rPr>
          <w:rFonts w:ascii="ＭＳ 明朝" w:hAnsi="ＭＳ 明朝" w:hint="eastAsia"/>
          <w:sz w:val="22"/>
        </w:rPr>
        <w:t>等</w:t>
      </w:r>
      <w:r w:rsidRPr="00C36639">
        <w:rPr>
          <w:rFonts w:ascii="ＭＳ 明朝" w:hAnsi="ＭＳ 明朝"/>
          <w:sz w:val="22"/>
        </w:rPr>
        <w:t>を実施することで、事業者の帰還、事業・なりわいの再建とともに、浜通り地域等１５市町村（</w:t>
      </w:r>
      <w:r w:rsidR="00340A8A" w:rsidRPr="00C36639">
        <w:rPr>
          <w:rFonts w:ascii="ＭＳ 明朝" w:hAnsi="ＭＳ 明朝" w:hint="eastAsia"/>
          <w:sz w:val="22"/>
        </w:rPr>
        <w:t>１２市町村及び３市町</w:t>
      </w:r>
      <w:r w:rsidRPr="00C36639">
        <w:rPr>
          <w:rFonts w:ascii="ＭＳ 明朝" w:hAnsi="ＭＳ 明朝"/>
          <w:sz w:val="22"/>
        </w:rPr>
        <w:t xml:space="preserve">）の復興を後押しすることを目的とする。 </w:t>
      </w:r>
    </w:p>
    <w:p w14:paraId="1F4CAB16" w14:textId="77777777" w:rsidR="007A61E6" w:rsidRPr="00C36639" w:rsidRDefault="007A61E6" w:rsidP="001B4C1B">
      <w:pPr>
        <w:pStyle w:val="Default"/>
        <w:spacing w:line="20" w:lineRule="atLeast"/>
        <w:ind w:leftChars="67" w:left="141"/>
        <w:rPr>
          <w:rFonts w:ascii="ＭＳ 明朝" w:eastAsia="ＭＳ 明朝" w:hAnsi="ＭＳ 明朝"/>
          <w:color w:val="auto"/>
          <w:sz w:val="22"/>
          <w:szCs w:val="22"/>
        </w:rPr>
      </w:pPr>
    </w:p>
    <w:p w14:paraId="5B4C388B" w14:textId="04591EC6" w:rsidR="00C31B67" w:rsidRPr="00C36639" w:rsidRDefault="00F544F1" w:rsidP="001B4C1B">
      <w:pPr>
        <w:pStyle w:val="Default"/>
        <w:spacing w:line="20" w:lineRule="atLeast"/>
        <w:ind w:leftChars="67" w:left="141"/>
        <w:rPr>
          <w:rFonts w:ascii="ＭＳ 明朝" w:eastAsia="ＭＳ 明朝" w:hAnsi="ＭＳ 明朝"/>
          <w:bCs/>
          <w:color w:val="auto"/>
          <w:sz w:val="22"/>
          <w:szCs w:val="22"/>
        </w:rPr>
      </w:pPr>
      <w:r w:rsidRPr="00C36639">
        <w:rPr>
          <w:rFonts w:ascii="ＭＳ 明朝" w:eastAsia="ＭＳ 明朝" w:hAnsi="ＭＳ 明朝" w:hint="eastAsia"/>
          <w:bCs/>
          <w:color w:val="auto"/>
          <w:sz w:val="22"/>
          <w:szCs w:val="22"/>
        </w:rPr>
        <w:t>３</w:t>
      </w:r>
      <w:r w:rsidR="00C31B67" w:rsidRPr="00C36639">
        <w:rPr>
          <w:rFonts w:ascii="ＭＳ 明朝" w:eastAsia="ＭＳ 明朝" w:hAnsi="ＭＳ 明朝" w:hint="eastAsia"/>
          <w:bCs/>
          <w:color w:val="auto"/>
          <w:sz w:val="22"/>
          <w:szCs w:val="22"/>
        </w:rPr>
        <w:t>．事業</w:t>
      </w:r>
      <w:r w:rsidR="00340A8A" w:rsidRPr="00C36639">
        <w:rPr>
          <w:rFonts w:ascii="ＭＳ 明朝" w:eastAsia="ＭＳ 明朝" w:hAnsi="ＭＳ 明朝" w:hint="eastAsia"/>
          <w:bCs/>
          <w:color w:val="auto"/>
          <w:sz w:val="22"/>
          <w:szCs w:val="22"/>
        </w:rPr>
        <w:t>方針</w:t>
      </w:r>
    </w:p>
    <w:p w14:paraId="3F348772" w14:textId="78C5DA35" w:rsidR="004267CF" w:rsidRPr="00C36639" w:rsidRDefault="00340A8A" w:rsidP="00287D0A">
      <w:pPr>
        <w:pStyle w:val="Default"/>
        <w:spacing w:line="20" w:lineRule="atLeast"/>
        <w:ind w:left="425" w:firstLineChars="100" w:firstLine="220"/>
        <w:rPr>
          <w:rFonts w:ascii="ＭＳ 明朝" w:eastAsia="ＭＳ 明朝" w:hAnsi="ＭＳ 明朝"/>
          <w:bCs/>
          <w:color w:val="auto"/>
          <w:sz w:val="22"/>
          <w:szCs w:val="22"/>
        </w:rPr>
      </w:pPr>
      <w:r w:rsidRPr="00C36639">
        <w:rPr>
          <w:rFonts w:ascii="ＭＳ 明朝" w:eastAsia="ＭＳ 明朝" w:hAnsi="ＭＳ 明朝" w:hint="eastAsia"/>
          <w:bCs/>
          <w:color w:val="auto"/>
          <w:sz w:val="22"/>
          <w:szCs w:val="22"/>
        </w:rPr>
        <w:t>本事業はこれまで、</w:t>
      </w:r>
      <w:r w:rsidR="00DE033C" w:rsidRPr="00C36639">
        <w:rPr>
          <w:rFonts w:ascii="ＭＳ 明朝" w:eastAsia="ＭＳ 明朝" w:hAnsi="ＭＳ 明朝" w:hint="eastAsia"/>
          <w:bCs/>
          <w:color w:val="auto"/>
          <w:sz w:val="22"/>
          <w:szCs w:val="22"/>
        </w:rPr>
        <w:t>事業者の</w:t>
      </w:r>
      <w:r w:rsidR="004D564C">
        <w:rPr>
          <w:rFonts w:ascii="ＭＳ 明朝" w:eastAsia="ＭＳ 明朝" w:hAnsi="ＭＳ 明朝" w:hint="eastAsia"/>
          <w:bCs/>
          <w:color w:val="auto"/>
          <w:sz w:val="22"/>
          <w:szCs w:val="22"/>
        </w:rPr>
        <w:t>継続的</w:t>
      </w:r>
      <w:r w:rsidR="00DE033C" w:rsidRPr="00C36639">
        <w:rPr>
          <w:rFonts w:ascii="ＭＳ 明朝" w:eastAsia="ＭＳ 明朝" w:hAnsi="ＭＳ 明朝" w:hint="eastAsia"/>
          <w:bCs/>
          <w:color w:val="auto"/>
          <w:sz w:val="22"/>
          <w:szCs w:val="22"/>
        </w:rPr>
        <w:t>な販路開拓に向けた持続可能な仕組みづくりの構築に向けて、特定の組織に依存した支援ではなく、地域における複数</w:t>
      </w:r>
      <w:r w:rsidR="004267CF" w:rsidRPr="00C36639">
        <w:rPr>
          <w:rFonts w:ascii="ＭＳ 明朝" w:eastAsia="ＭＳ 明朝" w:hAnsi="ＭＳ 明朝" w:hint="eastAsia"/>
          <w:bCs/>
          <w:color w:val="auto"/>
          <w:sz w:val="22"/>
          <w:szCs w:val="22"/>
        </w:rPr>
        <w:t>の組織が連携した支援が</w:t>
      </w:r>
      <w:r w:rsidR="003064D5" w:rsidRPr="00C36639">
        <w:rPr>
          <w:rFonts w:ascii="ＭＳ 明朝" w:eastAsia="ＭＳ 明朝" w:hAnsi="ＭＳ 明朝" w:hint="eastAsia"/>
          <w:bCs/>
          <w:color w:val="auto"/>
          <w:sz w:val="22"/>
          <w:szCs w:val="22"/>
        </w:rPr>
        <w:t>必要</w:t>
      </w:r>
      <w:r w:rsidR="004267CF" w:rsidRPr="00C36639">
        <w:rPr>
          <w:rFonts w:ascii="ＭＳ 明朝" w:eastAsia="ＭＳ 明朝" w:hAnsi="ＭＳ 明朝" w:hint="eastAsia"/>
          <w:bCs/>
          <w:color w:val="auto"/>
          <w:sz w:val="22"/>
          <w:szCs w:val="22"/>
        </w:rPr>
        <w:t>との認識のもと、</w:t>
      </w:r>
      <w:r w:rsidRPr="00C36639">
        <w:rPr>
          <w:rFonts w:ascii="ＭＳ 明朝" w:eastAsia="ＭＳ 明朝" w:hAnsi="ＭＳ 明朝" w:hint="eastAsia"/>
          <w:bCs/>
          <w:color w:val="auto"/>
          <w:sz w:val="22"/>
          <w:szCs w:val="22"/>
        </w:rPr>
        <w:t>地域の担い手</w:t>
      </w:r>
      <w:r w:rsidR="003A7340" w:rsidRPr="00C36639">
        <w:rPr>
          <w:rFonts w:ascii="ＭＳ 明朝" w:eastAsia="ＭＳ 明朝" w:hAnsi="ＭＳ 明朝" w:hint="eastAsia"/>
          <w:bCs/>
          <w:color w:val="auto"/>
          <w:sz w:val="22"/>
          <w:szCs w:val="22"/>
        </w:rPr>
        <w:t>と</w:t>
      </w:r>
      <w:r w:rsidRPr="00C36639">
        <w:rPr>
          <w:rFonts w:ascii="ＭＳ 明朝" w:eastAsia="ＭＳ 明朝" w:hAnsi="ＭＳ 明朝" w:hint="eastAsia"/>
          <w:bCs/>
          <w:color w:val="auto"/>
          <w:sz w:val="22"/>
          <w:szCs w:val="22"/>
        </w:rPr>
        <w:t>連携した実行体制（コンソーシアム構想）の</w:t>
      </w:r>
      <w:r w:rsidR="003A7340" w:rsidRPr="00C36639">
        <w:rPr>
          <w:rFonts w:ascii="ＭＳ 明朝" w:eastAsia="ＭＳ 明朝" w:hAnsi="ＭＳ 明朝" w:hint="eastAsia"/>
          <w:bCs/>
          <w:color w:val="auto"/>
          <w:sz w:val="22"/>
          <w:szCs w:val="22"/>
        </w:rPr>
        <w:t>確立</w:t>
      </w:r>
      <w:r w:rsidR="00DE033C" w:rsidRPr="00C36639">
        <w:rPr>
          <w:rFonts w:ascii="ＭＳ 明朝" w:eastAsia="ＭＳ 明朝" w:hAnsi="ＭＳ 明朝" w:hint="eastAsia"/>
          <w:bCs/>
          <w:color w:val="auto"/>
          <w:sz w:val="22"/>
          <w:szCs w:val="22"/>
        </w:rPr>
        <w:t>を目指し</w:t>
      </w:r>
      <w:r w:rsidR="00FB639B" w:rsidRPr="00C36639">
        <w:rPr>
          <w:rFonts w:ascii="ＭＳ 明朝" w:eastAsia="ＭＳ 明朝" w:hAnsi="ＭＳ 明朝" w:hint="eastAsia"/>
          <w:bCs/>
          <w:color w:val="auto"/>
          <w:sz w:val="22"/>
          <w:szCs w:val="22"/>
        </w:rPr>
        <w:t>、</w:t>
      </w:r>
      <w:r w:rsidR="00DE033C" w:rsidRPr="00C36639">
        <w:rPr>
          <w:rFonts w:ascii="ＭＳ 明朝" w:eastAsia="ＭＳ 明朝" w:hAnsi="ＭＳ 明朝" w:hint="eastAsia"/>
          <w:bCs/>
          <w:color w:val="auto"/>
          <w:sz w:val="22"/>
          <w:szCs w:val="22"/>
        </w:rPr>
        <w:t>検証・実証を</w:t>
      </w:r>
      <w:r w:rsidR="00FB639B" w:rsidRPr="00C36639">
        <w:rPr>
          <w:rFonts w:ascii="ＭＳ 明朝" w:eastAsia="ＭＳ 明朝" w:hAnsi="ＭＳ 明朝" w:hint="eastAsia"/>
          <w:bCs/>
          <w:color w:val="auto"/>
          <w:sz w:val="22"/>
          <w:szCs w:val="22"/>
        </w:rPr>
        <w:t>進めてきた。</w:t>
      </w:r>
    </w:p>
    <w:p w14:paraId="2556D43C" w14:textId="174BC287" w:rsidR="00340A8A" w:rsidRPr="00C36639" w:rsidRDefault="004267CF" w:rsidP="00287D0A">
      <w:pPr>
        <w:pStyle w:val="Default"/>
        <w:spacing w:line="20" w:lineRule="atLeast"/>
        <w:ind w:left="425" w:firstLineChars="100" w:firstLine="220"/>
        <w:rPr>
          <w:rFonts w:ascii="ＭＳ 明朝" w:eastAsia="ＭＳ 明朝" w:hAnsi="ＭＳ 明朝"/>
          <w:bCs/>
          <w:color w:val="auto"/>
          <w:sz w:val="22"/>
          <w:szCs w:val="22"/>
        </w:rPr>
      </w:pPr>
      <w:r w:rsidRPr="00C36639">
        <w:rPr>
          <w:rFonts w:ascii="ＭＳ 明朝" w:eastAsia="ＭＳ 明朝" w:hAnsi="ＭＳ 明朝" w:hint="eastAsia"/>
          <w:bCs/>
          <w:color w:val="auto"/>
          <w:sz w:val="22"/>
          <w:szCs w:val="22"/>
        </w:rPr>
        <w:t>令和７年度は、</w:t>
      </w:r>
      <w:r w:rsidR="00202246" w:rsidRPr="00C36639">
        <w:rPr>
          <w:rFonts w:ascii="ＭＳ 明朝" w:eastAsia="ＭＳ 明朝" w:hAnsi="ＭＳ 明朝" w:hint="eastAsia"/>
          <w:bCs/>
          <w:color w:val="auto"/>
          <w:sz w:val="22"/>
          <w:szCs w:val="22"/>
        </w:rPr>
        <w:t>金融機関</w:t>
      </w:r>
      <w:r w:rsidR="00340A8A" w:rsidRPr="00C36639">
        <w:rPr>
          <w:rFonts w:ascii="ＭＳ 明朝" w:eastAsia="ＭＳ 明朝" w:hAnsi="ＭＳ 明朝" w:hint="eastAsia"/>
          <w:bCs/>
          <w:color w:val="auto"/>
          <w:sz w:val="22"/>
          <w:szCs w:val="22"/>
        </w:rPr>
        <w:t>と連携した商談会への出展ならびに</w:t>
      </w:r>
      <w:r w:rsidR="003063AC" w:rsidRPr="00C36639">
        <w:rPr>
          <w:rFonts w:ascii="ＭＳ 明朝" w:eastAsia="ＭＳ 明朝" w:hAnsi="ＭＳ 明朝" w:hint="eastAsia"/>
          <w:bCs/>
          <w:color w:val="auto"/>
          <w:sz w:val="22"/>
          <w:szCs w:val="22"/>
        </w:rPr>
        <w:t>販路開拓スキル</w:t>
      </w:r>
      <w:r w:rsidR="00340A8A" w:rsidRPr="00C36639">
        <w:rPr>
          <w:rFonts w:ascii="ＭＳ 明朝" w:eastAsia="ＭＳ 明朝" w:hAnsi="ＭＳ 明朝" w:hint="eastAsia"/>
          <w:bCs/>
          <w:color w:val="auto"/>
          <w:sz w:val="22"/>
          <w:szCs w:val="22"/>
        </w:rPr>
        <w:t>フォローアップセミナー</w:t>
      </w:r>
      <w:r w:rsidR="00202246" w:rsidRPr="00C36639">
        <w:rPr>
          <w:rFonts w:ascii="ＭＳ 明朝" w:eastAsia="ＭＳ 明朝" w:hAnsi="ＭＳ 明朝" w:hint="eastAsia"/>
          <w:bCs/>
          <w:color w:val="auto"/>
          <w:sz w:val="22"/>
          <w:szCs w:val="22"/>
        </w:rPr>
        <w:t>の開催</w:t>
      </w:r>
      <w:r w:rsidR="00340A8A" w:rsidRPr="00C36639">
        <w:rPr>
          <w:rFonts w:ascii="ＭＳ 明朝" w:eastAsia="ＭＳ 明朝" w:hAnsi="ＭＳ 明朝" w:hint="eastAsia"/>
          <w:bCs/>
          <w:color w:val="auto"/>
          <w:sz w:val="22"/>
          <w:szCs w:val="22"/>
        </w:rPr>
        <w:t>、将来的な仕組みを担う担い手候補の発掘・育成</w:t>
      </w:r>
      <w:r w:rsidR="00745D78">
        <w:rPr>
          <w:rFonts w:ascii="ＭＳ 明朝" w:eastAsia="ＭＳ 明朝" w:hAnsi="ＭＳ 明朝" w:hint="eastAsia"/>
          <w:bCs/>
          <w:color w:val="auto"/>
          <w:sz w:val="22"/>
          <w:szCs w:val="22"/>
        </w:rPr>
        <w:t>を</w:t>
      </w:r>
      <w:r w:rsidR="00202246" w:rsidRPr="00C36639">
        <w:rPr>
          <w:rFonts w:ascii="ＭＳ 明朝" w:eastAsia="ＭＳ 明朝" w:hAnsi="ＭＳ 明朝" w:hint="eastAsia"/>
          <w:bCs/>
          <w:color w:val="auto"/>
          <w:sz w:val="22"/>
          <w:szCs w:val="22"/>
        </w:rPr>
        <w:t>目的とした地域商社立ち上げ</w:t>
      </w:r>
      <w:r w:rsidR="00340A8A" w:rsidRPr="00C36639">
        <w:rPr>
          <w:rFonts w:ascii="ＭＳ 明朝" w:eastAsia="ＭＳ 明朝" w:hAnsi="ＭＳ 明朝" w:hint="eastAsia"/>
          <w:bCs/>
          <w:color w:val="auto"/>
          <w:sz w:val="22"/>
          <w:szCs w:val="22"/>
        </w:rPr>
        <w:t>セミナーの開催、</w:t>
      </w:r>
      <w:r w:rsidR="00202246" w:rsidRPr="00C36639">
        <w:rPr>
          <w:rFonts w:ascii="ＭＳ 明朝" w:eastAsia="ＭＳ 明朝" w:hAnsi="ＭＳ 明朝" w:hint="eastAsia"/>
          <w:bCs/>
          <w:color w:val="auto"/>
          <w:sz w:val="22"/>
          <w:szCs w:val="22"/>
        </w:rPr>
        <w:t>既存ECサイトでの販促施策による効果検証等を通じ、実行体制（コンソーシアム構想）が補完すべき機能（支援メニュー）の検証・実証に取り組んできた。</w:t>
      </w:r>
    </w:p>
    <w:p w14:paraId="11E9D9E8" w14:textId="425A4E94" w:rsidR="00340A8A" w:rsidRPr="00C36639" w:rsidRDefault="00D857EB" w:rsidP="00287D0A">
      <w:pPr>
        <w:pStyle w:val="Default"/>
        <w:spacing w:line="20" w:lineRule="atLeast"/>
        <w:ind w:left="425" w:firstLineChars="100" w:firstLine="220"/>
        <w:rPr>
          <w:rFonts w:ascii="ＭＳ 明朝" w:eastAsia="ＭＳ 明朝" w:hAnsi="ＭＳ 明朝"/>
          <w:bCs/>
          <w:color w:val="auto"/>
          <w:sz w:val="22"/>
          <w:szCs w:val="22"/>
        </w:rPr>
      </w:pPr>
      <w:r w:rsidRPr="00C36639">
        <w:rPr>
          <w:rFonts w:ascii="ＭＳ 明朝" w:eastAsia="ＭＳ 明朝" w:hAnsi="ＭＳ 明朝" w:hint="eastAsia"/>
          <w:bCs/>
          <w:color w:val="auto"/>
          <w:sz w:val="22"/>
          <w:szCs w:val="22"/>
        </w:rPr>
        <w:t>これら取組により、</w:t>
      </w:r>
      <w:r w:rsidR="00202246" w:rsidRPr="00C36639">
        <w:rPr>
          <w:rFonts w:ascii="ＭＳ 明朝" w:eastAsia="ＭＳ 明朝" w:hAnsi="ＭＳ 明朝" w:hint="eastAsia"/>
          <w:bCs/>
          <w:color w:val="auto"/>
          <w:sz w:val="22"/>
          <w:szCs w:val="22"/>
        </w:rPr>
        <w:t>連携</w:t>
      </w:r>
      <w:r w:rsidRPr="00C36639">
        <w:rPr>
          <w:rFonts w:ascii="ＭＳ 明朝" w:eastAsia="ＭＳ 明朝" w:hAnsi="ＭＳ 明朝" w:hint="eastAsia"/>
          <w:bCs/>
          <w:color w:val="auto"/>
          <w:sz w:val="22"/>
          <w:szCs w:val="22"/>
        </w:rPr>
        <w:t>先との</w:t>
      </w:r>
      <w:r w:rsidR="00202246" w:rsidRPr="00C36639">
        <w:rPr>
          <w:rFonts w:ascii="ＭＳ 明朝" w:eastAsia="ＭＳ 明朝" w:hAnsi="ＭＳ 明朝" w:hint="eastAsia"/>
          <w:bCs/>
          <w:color w:val="auto"/>
          <w:sz w:val="22"/>
          <w:szCs w:val="22"/>
        </w:rPr>
        <w:t>体制</w:t>
      </w:r>
      <w:r w:rsidRPr="00C36639">
        <w:rPr>
          <w:rFonts w:ascii="ＭＳ 明朝" w:eastAsia="ＭＳ 明朝" w:hAnsi="ＭＳ 明朝" w:hint="eastAsia"/>
          <w:bCs/>
          <w:color w:val="auto"/>
          <w:sz w:val="22"/>
          <w:szCs w:val="22"/>
        </w:rPr>
        <w:t>基盤の形成や機能（支援メニュー）</w:t>
      </w:r>
      <w:r w:rsidR="00202246" w:rsidRPr="00C36639">
        <w:rPr>
          <w:rFonts w:ascii="ＭＳ 明朝" w:eastAsia="ＭＳ 明朝" w:hAnsi="ＭＳ 明朝" w:hint="eastAsia"/>
          <w:bCs/>
          <w:color w:val="auto"/>
          <w:sz w:val="22"/>
          <w:szCs w:val="22"/>
        </w:rPr>
        <w:t>の一部整理が進んだ一方</w:t>
      </w:r>
      <w:r w:rsidR="008E0C04" w:rsidRPr="00C36639">
        <w:rPr>
          <w:rFonts w:ascii="ＭＳ 明朝" w:eastAsia="ＭＳ 明朝" w:hAnsi="ＭＳ 明朝" w:hint="eastAsia"/>
          <w:bCs/>
          <w:color w:val="auto"/>
          <w:sz w:val="22"/>
          <w:szCs w:val="22"/>
        </w:rPr>
        <w:t>、更なる</w:t>
      </w:r>
      <w:r w:rsidRPr="00C36639">
        <w:rPr>
          <w:rFonts w:ascii="ＭＳ 明朝" w:eastAsia="ＭＳ 明朝" w:hAnsi="ＭＳ 明朝" w:hint="eastAsia"/>
          <w:bCs/>
          <w:color w:val="auto"/>
          <w:sz w:val="22"/>
          <w:szCs w:val="22"/>
        </w:rPr>
        <w:t>連携先</w:t>
      </w:r>
      <w:r w:rsidR="008E0C04" w:rsidRPr="00C36639">
        <w:rPr>
          <w:rFonts w:ascii="ＭＳ 明朝" w:eastAsia="ＭＳ 明朝" w:hAnsi="ＭＳ 明朝" w:hint="eastAsia"/>
          <w:bCs/>
          <w:color w:val="auto"/>
          <w:sz w:val="22"/>
          <w:szCs w:val="22"/>
        </w:rPr>
        <w:t>や</w:t>
      </w:r>
      <w:r w:rsidRPr="00C36639">
        <w:rPr>
          <w:rFonts w:ascii="ＭＳ 明朝" w:eastAsia="ＭＳ 明朝" w:hAnsi="ＭＳ 明朝" w:hint="eastAsia"/>
          <w:bCs/>
          <w:color w:val="auto"/>
          <w:sz w:val="22"/>
          <w:szCs w:val="22"/>
        </w:rPr>
        <w:t>担い手候補</w:t>
      </w:r>
      <w:r w:rsidR="00BD257D" w:rsidRPr="00C36639">
        <w:rPr>
          <w:rFonts w:ascii="ＭＳ 明朝" w:eastAsia="ＭＳ 明朝" w:hAnsi="ＭＳ 明朝" w:hint="eastAsia"/>
          <w:bCs/>
          <w:color w:val="auto"/>
          <w:sz w:val="22"/>
          <w:szCs w:val="22"/>
        </w:rPr>
        <w:t>の</w:t>
      </w:r>
      <w:r w:rsidR="008E0C04" w:rsidRPr="00C36639">
        <w:rPr>
          <w:rFonts w:ascii="ＭＳ 明朝" w:eastAsia="ＭＳ 明朝" w:hAnsi="ＭＳ 明朝" w:hint="eastAsia"/>
          <w:bCs/>
          <w:color w:val="auto"/>
          <w:sz w:val="22"/>
          <w:szCs w:val="22"/>
        </w:rPr>
        <w:t>拡大、継続した</w:t>
      </w:r>
      <w:r w:rsidRPr="00C36639">
        <w:rPr>
          <w:rFonts w:ascii="ＭＳ 明朝" w:eastAsia="ＭＳ 明朝" w:hAnsi="ＭＳ 明朝" w:hint="eastAsia"/>
          <w:bCs/>
          <w:color w:val="auto"/>
          <w:sz w:val="22"/>
          <w:szCs w:val="22"/>
        </w:rPr>
        <w:t>検証</w:t>
      </w:r>
      <w:r w:rsidR="00BD257D" w:rsidRPr="00C36639">
        <w:rPr>
          <w:rFonts w:ascii="ＭＳ 明朝" w:eastAsia="ＭＳ 明朝" w:hAnsi="ＭＳ 明朝" w:hint="eastAsia"/>
          <w:bCs/>
          <w:color w:val="auto"/>
          <w:sz w:val="22"/>
          <w:szCs w:val="22"/>
        </w:rPr>
        <w:t>・実証</w:t>
      </w:r>
      <w:r w:rsidRPr="00C36639">
        <w:rPr>
          <w:rFonts w:ascii="ＭＳ 明朝" w:eastAsia="ＭＳ 明朝" w:hAnsi="ＭＳ 明朝" w:hint="eastAsia"/>
          <w:bCs/>
          <w:color w:val="auto"/>
          <w:sz w:val="22"/>
          <w:szCs w:val="22"/>
        </w:rPr>
        <w:t>が</w:t>
      </w:r>
      <w:r w:rsidR="008E0C04" w:rsidRPr="00C36639">
        <w:rPr>
          <w:rFonts w:ascii="ＭＳ 明朝" w:eastAsia="ＭＳ 明朝" w:hAnsi="ＭＳ 明朝" w:hint="eastAsia"/>
          <w:bCs/>
          <w:color w:val="auto"/>
          <w:sz w:val="22"/>
          <w:szCs w:val="22"/>
        </w:rPr>
        <w:t>必要である。</w:t>
      </w:r>
    </w:p>
    <w:p w14:paraId="44E1B465" w14:textId="36C7BBF8" w:rsidR="00340A8A" w:rsidRPr="00C36639" w:rsidRDefault="00FB639B">
      <w:pPr>
        <w:pStyle w:val="Default"/>
        <w:spacing w:line="20" w:lineRule="atLeast"/>
        <w:ind w:left="425" w:firstLineChars="100" w:firstLine="220"/>
        <w:rPr>
          <w:rFonts w:ascii="ＭＳ 明朝" w:eastAsia="ＭＳ 明朝" w:hAnsi="ＭＳ 明朝"/>
          <w:bCs/>
          <w:color w:val="auto"/>
          <w:sz w:val="22"/>
          <w:szCs w:val="22"/>
        </w:rPr>
      </w:pPr>
      <w:r w:rsidRPr="00C36639">
        <w:rPr>
          <w:rFonts w:ascii="ＭＳ 明朝" w:eastAsia="ＭＳ 明朝" w:hAnsi="ＭＳ 明朝" w:hint="eastAsia"/>
          <w:bCs/>
          <w:color w:val="auto"/>
          <w:sz w:val="22"/>
          <w:szCs w:val="22"/>
        </w:rPr>
        <w:t>これら</w:t>
      </w:r>
      <w:r w:rsidR="00340A8A" w:rsidRPr="00C36639">
        <w:rPr>
          <w:rFonts w:ascii="ＭＳ 明朝" w:eastAsia="ＭＳ 明朝" w:hAnsi="ＭＳ 明朝" w:hint="eastAsia"/>
          <w:bCs/>
          <w:color w:val="auto"/>
          <w:sz w:val="22"/>
          <w:szCs w:val="22"/>
        </w:rPr>
        <w:t>を踏まえ、令和８年度における本事業は、コンソーシアム構想の具現化</w:t>
      </w:r>
      <w:r w:rsidR="003064D5" w:rsidRPr="00C36639">
        <w:rPr>
          <w:rFonts w:ascii="ＭＳ 明朝" w:eastAsia="ＭＳ 明朝" w:hAnsi="ＭＳ 明朝" w:hint="eastAsia"/>
          <w:bCs/>
          <w:color w:val="auto"/>
          <w:sz w:val="22"/>
          <w:szCs w:val="22"/>
        </w:rPr>
        <w:t>を目指しつつ</w:t>
      </w:r>
      <w:r w:rsidR="00340A8A" w:rsidRPr="00C36639">
        <w:rPr>
          <w:rFonts w:ascii="ＭＳ 明朝" w:eastAsia="ＭＳ 明朝" w:hAnsi="ＭＳ 明朝" w:hint="eastAsia"/>
          <w:bCs/>
          <w:color w:val="auto"/>
          <w:sz w:val="22"/>
          <w:szCs w:val="22"/>
        </w:rPr>
        <w:t>、</w:t>
      </w:r>
      <w:r w:rsidR="003064D5" w:rsidRPr="00C36639">
        <w:rPr>
          <w:rFonts w:ascii="ＭＳ 明朝" w:eastAsia="ＭＳ 明朝" w:hAnsi="ＭＳ 明朝" w:hint="eastAsia"/>
          <w:bCs/>
          <w:color w:val="auto"/>
          <w:sz w:val="22"/>
          <w:szCs w:val="22"/>
        </w:rPr>
        <w:t>必要に応じてコンソーシアム構想の方向性を見直しながら、</w:t>
      </w:r>
      <w:r w:rsidR="009B7B73">
        <w:rPr>
          <w:rFonts w:ascii="ＭＳ 明朝" w:eastAsia="ＭＳ 明朝" w:hAnsi="ＭＳ 明朝" w:hint="eastAsia"/>
          <w:bCs/>
          <w:color w:val="auto"/>
          <w:sz w:val="22"/>
          <w:szCs w:val="22"/>
        </w:rPr>
        <w:t>コミュニティの立ち上げおよび運用を通じて</w:t>
      </w:r>
      <w:r w:rsidR="00340A8A" w:rsidRPr="00C36639">
        <w:rPr>
          <w:rFonts w:ascii="ＭＳ 明朝" w:eastAsia="ＭＳ 明朝" w:hAnsi="ＭＳ 明朝" w:hint="eastAsia"/>
          <w:bCs/>
          <w:color w:val="auto"/>
          <w:sz w:val="22"/>
          <w:szCs w:val="22"/>
        </w:rPr>
        <w:t>連携先や担い手候補の拡大</w:t>
      </w:r>
      <w:r w:rsidRPr="00C36639">
        <w:rPr>
          <w:rFonts w:ascii="ＭＳ 明朝" w:eastAsia="ＭＳ 明朝" w:hAnsi="ＭＳ 明朝" w:hint="eastAsia"/>
          <w:bCs/>
          <w:color w:val="auto"/>
          <w:sz w:val="22"/>
          <w:szCs w:val="22"/>
        </w:rPr>
        <w:t>を図るとともに</w:t>
      </w:r>
      <w:r w:rsidR="00340A8A" w:rsidRPr="00C36639">
        <w:rPr>
          <w:rFonts w:ascii="ＭＳ 明朝" w:eastAsia="ＭＳ 明朝" w:hAnsi="ＭＳ 明朝" w:hint="eastAsia"/>
          <w:bCs/>
          <w:color w:val="auto"/>
          <w:sz w:val="22"/>
          <w:szCs w:val="22"/>
        </w:rPr>
        <w:t>、各種個別施策に</w:t>
      </w:r>
      <w:r w:rsidR="00D857EB" w:rsidRPr="00C36639">
        <w:rPr>
          <w:rFonts w:ascii="ＭＳ 明朝" w:eastAsia="ＭＳ 明朝" w:hAnsi="ＭＳ 明朝" w:hint="eastAsia"/>
          <w:bCs/>
          <w:color w:val="auto"/>
          <w:sz w:val="22"/>
          <w:szCs w:val="22"/>
        </w:rPr>
        <w:t>おける</w:t>
      </w:r>
      <w:r w:rsidR="00340A8A" w:rsidRPr="00C36639">
        <w:rPr>
          <w:rFonts w:ascii="ＭＳ 明朝" w:eastAsia="ＭＳ 明朝" w:hAnsi="ＭＳ 明朝" w:hint="eastAsia"/>
          <w:bCs/>
          <w:color w:val="auto"/>
          <w:sz w:val="22"/>
          <w:szCs w:val="22"/>
        </w:rPr>
        <w:lastRenderedPageBreak/>
        <w:t>検証・実証を</w:t>
      </w:r>
      <w:r w:rsidRPr="00C36639">
        <w:rPr>
          <w:rFonts w:ascii="ＭＳ 明朝" w:eastAsia="ＭＳ 明朝" w:hAnsi="ＭＳ 明朝" w:hint="eastAsia"/>
          <w:bCs/>
          <w:color w:val="auto"/>
          <w:sz w:val="22"/>
          <w:szCs w:val="22"/>
        </w:rPr>
        <w:t>実施し</w:t>
      </w:r>
      <w:r w:rsidR="00340A8A" w:rsidRPr="00C36639">
        <w:rPr>
          <w:rFonts w:ascii="ＭＳ 明朝" w:eastAsia="ＭＳ 明朝" w:hAnsi="ＭＳ 明朝" w:hint="eastAsia"/>
          <w:bCs/>
          <w:color w:val="auto"/>
          <w:sz w:val="22"/>
          <w:szCs w:val="22"/>
        </w:rPr>
        <w:t>、事業者の</w:t>
      </w:r>
      <w:r w:rsidR="004D564C">
        <w:rPr>
          <w:rFonts w:ascii="ＭＳ 明朝" w:eastAsia="ＭＳ 明朝" w:hAnsi="ＭＳ 明朝" w:hint="eastAsia"/>
          <w:bCs/>
          <w:color w:val="auto"/>
          <w:sz w:val="22"/>
          <w:szCs w:val="22"/>
        </w:rPr>
        <w:t>継続的</w:t>
      </w:r>
      <w:r w:rsidR="00340A8A" w:rsidRPr="00C36639">
        <w:rPr>
          <w:rFonts w:ascii="ＭＳ 明朝" w:eastAsia="ＭＳ 明朝" w:hAnsi="ＭＳ 明朝" w:hint="eastAsia"/>
          <w:bCs/>
          <w:color w:val="auto"/>
          <w:sz w:val="22"/>
          <w:szCs w:val="22"/>
        </w:rPr>
        <w:t>な販路開拓に向けた持続可能な仕組みづくりの構築を目指す。</w:t>
      </w:r>
    </w:p>
    <w:p w14:paraId="45CBAB83" w14:textId="77777777" w:rsidR="00BD257D" w:rsidRDefault="00BD257D" w:rsidP="00BC5927">
      <w:pPr>
        <w:pStyle w:val="Default"/>
        <w:spacing w:line="20" w:lineRule="atLeast"/>
        <w:rPr>
          <w:rFonts w:ascii="ＭＳ 明朝" w:eastAsia="ＭＳ 明朝" w:hAnsi="ＭＳ 明朝"/>
          <w:bCs/>
          <w:color w:val="auto"/>
          <w:sz w:val="22"/>
          <w:szCs w:val="22"/>
        </w:rPr>
      </w:pPr>
    </w:p>
    <w:p w14:paraId="1307D6F0" w14:textId="1AD30B88" w:rsidR="00BC5927" w:rsidRPr="00C36639" w:rsidRDefault="00BC5927" w:rsidP="005F0C56">
      <w:pPr>
        <w:pStyle w:val="Default"/>
        <w:spacing w:line="20" w:lineRule="atLeast"/>
        <w:rPr>
          <w:rFonts w:ascii="ＭＳ 明朝" w:eastAsia="ＭＳ 明朝" w:hAnsi="ＭＳ 明朝"/>
          <w:bCs/>
          <w:color w:val="auto"/>
          <w:sz w:val="22"/>
          <w:szCs w:val="22"/>
        </w:rPr>
      </w:pPr>
      <w:r>
        <w:rPr>
          <w:rFonts w:ascii="ＭＳ 明朝" w:eastAsia="ＭＳ 明朝" w:hAnsi="ＭＳ 明朝" w:hint="eastAsia"/>
          <w:bCs/>
          <w:color w:val="auto"/>
          <w:sz w:val="22"/>
          <w:szCs w:val="22"/>
        </w:rPr>
        <w:t>４．事業内容</w:t>
      </w:r>
    </w:p>
    <w:p w14:paraId="16220643" w14:textId="77777777" w:rsidR="000A7FA8" w:rsidRPr="00C36639" w:rsidRDefault="000A7FA8" w:rsidP="000A7FA8">
      <w:pPr>
        <w:widowControl/>
        <w:numPr>
          <w:ilvl w:val="0"/>
          <w:numId w:val="10"/>
        </w:numPr>
        <w:spacing w:after="4" w:line="302" w:lineRule="auto"/>
        <w:ind w:hanging="662"/>
        <w:jc w:val="left"/>
        <w:rPr>
          <w:rFonts w:ascii="ＭＳ 明朝" w:hAnsi="ＭＳ 明朝"/>
          <w:sz w:val="22"/>
        </w:rPr>
      </w:pPr>
      <w:r w:rsidRPr="00C36639">
        <w:rPr>
          <w:rFonts w:ascii="ＭＳ 明朝" w:hAnsi="ＭＳ 明朝"/>
          <w:sz w:val="22"/>
        </w:rPr>
        <w:t>実施内容</w:t>
      </w:r>
    </w:p>
    <w:p w14:paraId="09297E86" w14:textId="66FF108B" w:rsidR="00FB639B" w:rsidRPr="00C36639" w:rsidRDefault="00FB639B" w:rsidP="00AF3446">
      <w:pPr>
        <w:ind w:leftChars="200" w:left="530" w:hangingChars="50" w:hanging="110"/>
        <w:rPr>
          <w:rFonts w:ascii="ＭＳ 明朝" w:hAnsi="ＭＳ 明朝"/>
          <w:sz w:val="22"/>
        </w:rPr>
      </w:pPr>
      <w:r w:rsidRPr="00C36639">
        <w:rPr>
          <w:rFonts w:ascii="ＭＳ 明朝" w:hAnsi="ＭＳ 明朝" w:hint="eastAsia"/>
          <w:sz w:val="22"/>
        </w:rPr>
        <w:t>・受託者は、当機構がこれまで検討してきた地域の担い手と連携した実行体制（コンソーシアム構想）について、組織形態・運営資金の獲得・運営主体</w:t>
      </w:r>
      <w:r w:rsidR="007C2669" w:rsidRPr="00C36639">
        <w:rPr>
          <w:rFonts w:ascii="ＭＳ 明朝" w:hAnsi="ＭＳ 明朝" w:hint="eastAsia"/>
          <w:sz w:val="22"/>
        </w:rPr>
        <w:t>・補完すべき機能</w:t>
      </w:r>
      <w:r w:rsidRPr="00C36639">
        <w:rPr>
          <w:rFonts w:ascii="ＭＳ 明朝" w:hAnsi="ＭＳ 明朝" w:hint="eastAsia"/>
          <w:sz w:val="22"/>
        </w:rPr>
        <w:t>等の検討を深掘り</w:t>
      </w:r>
      <w:r w:rsidR="00AE7715" w:rsidRPr="00C36639">
        <w:rPr>
          <w:rFonts w:ascii="ＭＳ 明朝" w:hAnsi="ＭＳ 明朝" w:hint="eastAsia"/>
          <w:sz w:val="22"/>
        </w:rPr>
        <w:t>すること。但し、コンソーシアム構想に限らない多様な形態も視野</w:t>
      </w:r>
      <w:r w:rsidR="00D26B0B" w:rsidRPr="00C36639">
        <w:rPr>
          <w:rFonts w:ascii="ＭＳ 明朝" w:hAnsi="ＭＳ 明朝" w:hint="eastAsia"/>
          <w:sz w:val="22"/>
        </w:rPr>
        <w:t>に入れつつ、適宜当機構と協議の</w:t>
      </w:r>
      <w:r w:rsidR="0097424D">
        <w:rPr>
          <w:rFonts w:ascii="ＭＳ 明朝" w:hAnsi="ＭＳ 明朝" w:hint="eastAsia"/>
          <w:sz w:val="22"/>
        </w:rPr>
        <w:t>うえ</w:t>
      </w:r>
      <w:r w:rsidR="00D26B0B" w:rsidRPr="00C36639">
        <w:rPr>
          <w:rFonts w:ascii="ＭＳ 明朝" w:hAnsi="ＭＳ 明朝" w:hint="eastAsia"/>
          <w:sz w:val="22"/>
        </w:rPr>
        <w:t>、</w:t>
      </w:r>
      <w:r w:rsidR="004D564C">
        <w:rPr>
          <w:rFonts w:ascii="ＭＳ 明朝" w:hAnsi="ＭＳ 明朝" w:hint="eastAsia"/>
          <w:sz w:val="22"/>
        </w:rPr>
        <w:t>継続的</w:t>
      </w:r>
      <w:r w:rsidR="00D26B0B" w:rsidRPr="00C36639">
        <w:rPr>
          <w:rFonts w:ascii="ＭＳ 明朝" w:hAnsi="ＭＳ 明朝" w:hint="eastAsia"/>
          <w:sz w:val="22"/>
        </w:rPr>
        <w:t>な販路開拓に資する実行体制のあり方を検討すること。</w:t>
      </w:r>
    </w:p>
    <w:p w14:paraId="3257030B" w14:textId="29B3E17C" w:rsidR="000A7FA8" w:rsidRDefault="000A7FA8" w:rsidP="00AF3446">
      <w:pPr>
        <w:ind w:leftChars="200" w:left="530" w:hangingChars="50" w:hanging="110"/>
        <w:rPr>
          <w:rFonts w:ascii="ＭＳ 明朝" w:hAnsi="ＭＳ 明朝"/>
          <w:sz w:val="22"/>
        </w:rPr>
      </w:pPr>
      <w:r w:rsidRPr="00C36639">
        <w:rPr>
          <w:rFonts w:ascii="ＭＳ 明朝" w:hAnsi="ＭＳ 明朝" w:hint="eastAsia"/>
          <w:sz w:val="22"/>
        </w:rPr>
        <w:t>・</w:t>
      </w:r>
      <w:r w:rsidRPr="00C36639">
        <w:rPr>
          <w:rFonts w:ascii="ＭＳ 明朝" w:hAnsi="ＭＳ 明朝"/>
          <w:sz w:val="22"/>
        </w:rPr>
        <w:t>受託者は</w:t>
      </w:r>
      <w:r w:rsidRPr="00C36639">
        <w:rPr>
          <w:rFonts w:ascii="ＭＳ 明朝" w:hAnsi="ＭＳ 明朝" w:hint="eastAsia"/>
          <w:sz w:val="22"/>
        </w:rPr>
        <w:t>、当機構</w:t>
      </w:r>
      <w:r w:rsidRPr="00C36639">
        <w:rPr>
          <w:rFonts w:ascii="ＭＳ 明朝" w:hAnsi="ＭＳ 明朝"/>
          <w:sz w:val="22"/>
        </w:rPr>
        <w:t>のほか、</w:t>
      </w:r>
      <w:r w:rsidR="00786143">
        <w:rPr>
          <w:rFonts w:ascii="ＭＳ 明朝" w:hAnsi="ＭＳ 明朝" w:hint="eastAsia"/>
          <w:sz w:val="22"/>
        </w:rPr>
        <w:t>浜通り地域等</w:t>
      </w:r>
      <w:r w:rsidRPr="00C36639">
        <w:rPr>
          <w:rFonts w:ascii="ＭＳ 明朝" w:hAnsi="ＭＳ 明朝"/>
          <w:sz w:val="22"/>
        </w:rPr>
        <w:t>１</w:t>
      </w:r>
      <w:r w:rsidRPr="00C36639">
        <w:rPr>
          <w:rFonts w:ascii="ＭＳ 明朝" w:hAnsi="ＭＳ 明朝" w:hint="eastAsia"/>
          <w:sz w:val="22"/>
        </w:rPr>
        <w:t>５</w:t>
      </w:r>
      <w:r w:rsidRPr="00C36639">
        <w:rPr>
          <w:rFonts w:ascii="ＭＳ 明朝" w:hAnsi="ＭＳ 明朝"/>
          <w:sz w:val="22"/>
        </w:rPr>
        <w:t>市町村の自治体その他関係機関</w:t>
      </w:r>
      <w:r w:rsidRPr="00C36639">
        <w:rPr>
          <w:rFonts w:ascii="ＭＳ 明朝" w:hAnsi="ＭＳ 明朝" w:hint="eastAsia"/>
          <w:sz w:val="22"/>
        </w:rPr>
        <w:t>及び当機構による</w:t>
      </w:r>
      <w:r w:rsidRPr="00C36639">
        <w:rPr>
          <w:rFonts w:ascii="ＭＳ 明朝" w:hAnsi="ＭＳ 明朝"/>
          <w:sz w:val="22"/>
        </w:rPr>
        <w:t>令和</w:t>
      </w:r>
      <w:r w:rsidR="00FB639B" w:rsidRPr="00C36639">
        <w:rPr>
          <w:rFonts w:ascii="ＭＳ 明朝" w:hAnsi="ＭＳ 明朝" w:hint="eastAsia"/>
          <w:sz w:val="22"/>
        </w:rPr>
        <w:t>８</w:t>
      </w:r>
      <w:r w:rsidRPr="00C36639">
        <w:rPr>
          <w:rFonts w:ascii="ＭＳ 明朝" w:hAnsi="ＭＳ 明朝"/>
          <w:sz w:val="22"/>
        </w:rPr>
        <w:t>年度「６次産業化等へ向けた事業者間マッチング等支援事業」の受託先</w:t>
      </w:r>
      <w:r w:rsidRPr="00C36639">
        <w:rPr>
          <w:rFonts w:ascii="ＭＳ 明朝" w:hAnsi="ＭＳ 明朝" w:hint="eastAsia"/>
          <w:sz w:val="22"/>
        </w:rPr>
        <w:t>に加え、金融機関・商工会等</w:t>
      </w:r>
      <w:r w:rsidRPr="00C36639">
        <w:rPr>
          <w:rFonts w:ascii="ＭＳ 明朝" w:hAnsi="ＭＳ 明朝"/>
          <w:sz w:val="22"/>
        </w:rPr>
        <w:t>とも連携・協力する</w:t>
      </w:r>
      <w:r w:rsidRPr="00C36639">
        <w:rPr>
          <w:rFonts w:ascii="ＭＳ 明朝" w:hAnsi="ＭＳ 明朝" w:hint="eastAsia"/>
          <w:sz w:val="22"/>
        </w:rPr>
        <w:t>こと</w:t>
      </w:r>
      <w:r w:rsidRPr="00C36639">
        <w:rPr>
          <w:rFonts w:ascii="ＭＳ 明朝" w:hAnsi="ＭＳ 明朝"/>
          <w:sz w:val="22"/>
        </w:rPr>
        <w:t xml:space="preserve">。 </w:t>
      </w:r>
      <w:r w:rsidR="00FB639B" w:rsidRPr="00C36639">
        <w:rPr>
          <w:rFonts w:ascii="ＭＳ 明朝" w:hAnsi="ＭＳ 明朝" w:hint="eastAsia"/>
          <w:sz w:val="22"/>
        </w:rPr>
        <w:t>なお、連携・協力すべき金融機関や商工会については、当機構と協議の</w:t>
      </w:r>
      <w:r w:rsidR="0097424D">
        <w:rPr>
          <w:rFonts w:ascii="ＭＳ 明朝" w:hAnsi="ＭＳ 明朝" w:hint="eastAsia"/>
          <w:sz w:val="22"/>
        </w:rPr>
        <w:t>うえ</w:t>
      </w:r>
      <w:r w:rsidR="00FB639B" w:rsidRPr="00C36639">
        <w:rPr>
          <w:rFonts w:ascii="ＭＳ 明朝" w:hAnsi="ＭＳ 明朝" w:hint="eastAsia"/>
          <w:sz w:val="22"/>
        </w:rPr>
        <w:t>、その内容を確定させ、指示された内容を踏まえて実施に</w:t>
      </w:r>
      <w:r w:rsidR="008E0C04" w:rsidRPr="00C36639">
        <w:rPr>
          <w:rFonts w:ascii="ＭＳ 明朝" w:hAnsi="ＭＳ 明朝" w:hint="eastAsia"/>
          <w:sz w:val="22"/>
        </w:rPr>
        <w:t>あ</w:t>
      </w:r>
      <w:r w:rsidR="00FB639B" w:rsidRPr="00C36639">
        <w:rPr>
          <w:rFonts w:ascii="ＭＳ 明朝" w:hAnsi="ＭＳ 明朝" w:hint="eastAsia"/>
          <w:sz w:val="22"/>
        </w:rPr>
        <w:t>たるものとする。</w:t>
      </w:r>
    </w:p>
    <w:p w14:paraId="264BF683" w14:textId="21F18E00" w:rsidR="009B7B73" w:rsidRPr="009B7B73" w:rsidRDefault="009B7B73" w:rsidP="00AF3446">
      <w:pPr>
        <w:ind w:leftChars="200" w:left="530" w:hangingChars="50" w:hanging="110"/>
        <w:rPr>
          <w:rFonts w:ascii="ＭＳ 明朝" w:hAnsi="ＭＳ 明朝"/>
          <w:sz w:val="22"/>
        </w:rPr>
      </w:pPr>
      <w:r>
        <w:rPr>
          <w:rFonts w:ascii="ＭＳ 明朝" w:hAnsi="ＭＳ 明朝" w:hint="eastAsia"/>
          <w:sz w:val="22"/>
        </w:rPr>
        <w:t>・受託者は、地域の担い手</w:t>
      </w:r>
      <w:r w:rsidR="0072521E">
        <w:rPr>
          <w:rFonts w:ascii="ＭＳ 明朝" w:hAnsi="ＭＳ 明朝" w:hint="eastAsia"/>
          <w:sz w:val="22"/>
        </w:rPr>
        <w:t>と</w:t>
      </w:r>
      <w:r>
        <w:rPr>
          <w:rFonts w:ascii="ＭＳ 明朝" w:hAnsi="ＭＳ 明朝" w:hint="eastAsia"/>
          <w:sz w:val="22"/>
        </w:rPr>
        <w:t>金融機関・商工会等の連携先との関係深化ならびに</w:t>
      </w:r>
      <w:r w:rsidR="0072521E">
        <w:rPr>
          <w:rFonts w:ascii="ＭＳ 明朝" w:hAnsi="ＭＳ 明朝" w:hint="eastAsia"/>
          <w:sz w:val="22"/>
        </w:rPr>
        <w:t>販路開拓を広く盛り上げること等を目的に、「コミュニティ」を立ち上げ、運用すること。「コミュニティ」については、浜通り地域の販路開拓を盛り上げたい</w:t>
      </w:r>
      <w:r w:rsidR="00786143">
        <w:rPr>
          <w:rFonts w:ascii="ＭＳ 明朝" w:hAnsi="ＭＳ 明朝" w:hint="eastAsia"/>
          <w:sz w:val="22"/>
        </w:rPr>
        <w:t>という</w:t>
      </w:r>
      <w:r w:rsidR="0072521E">
        <w:rPr>
          <w:rFonts w:ascii="ＭＳ 明朝" w:hAnsi="ＭＳ 明朝" w:hint="eastAsia"/>
          <w:sz w:val="22"/>
        </w:rPr>
        <w:t>志を持つ担い手</w:t>
      </w:r>
      <w:r w:rsidR="00391079">
        <w:rPr>
          <w:rFonts w:ascii="ＭＳ 明朝" w:hAnsi="ＭＳ 明朝" w:hint="eastAsia"/>
          <w:sz w:val="22"/>
        </w:rPr>
        <w:t>に加えて、金融機関・商工会・</w:t>
      </w:r>
      <w:r w:rsidR="0072521E">
        <w:rPr>
          <w:rFonts w:ascii="ＭＳ 明朝" w:hAnsi="ＭＳ 明朝" w:hint="eastAsia"/>
          <w:sz w:val="22"/>
        </w:rPr>
        <w:t>自治体</w:t>
      </w:r>
      <w:r w:rsidR="00786143">
        <w:rPr>
          <w:rFonts w:ascii="ＭＳ 明朝" w:hAnsi="ＭＳ 明朝" w:hint="eastAsia"/>
          <w:sz w:val="22"/>
        </w:rPr>
        <w:t>や</w:t>
      </w:r>
      <w:r w:rsidR="00391079">
        <w:rPr>
          <w:rFonts w:ascii="ＭＳ 明朝" w:hAnsi="ＭＳ 明朝" w:hint="eastAsia"/>
          <w:sz w:val="22"/>
        </w:rPr>
        <w:t>販路開拓</w:t>
      </w:r>
      <w:r w:rsidR="00786143">
        <w:rPr>
          <w:rFonts w:ascii="ＭＳ 明朝" w:hAnsi="ＭＳ 明朝" w:hint="eastAsia"/>
          <w:sz w:val="22"/>
        </w:rPr>
        <w:t>の</w:t>
      </w:r>
      <w:r w:rsidR="00391079">
        <w:rPr>
          <w:rFonts w:ascii="ＭＳ 明朝" w:hAnsi="ＭＳ 明朝" w:hint="eastAsia"/>
          <w:sz w:val="22"/>
        </w:rPr>
        <w:t>ノウハウを有する専門家等を広く募り、定期的な情報交換</w:t>
      </w:r>
      <w:r w:rsidR="0089339F">
        <w:rPr>
          <w:rFonts w:ascii="ＭＳ 明朝" w:hAnsi="ＭＳ 明朝" w:hint="eastAsia"/>
          <w:sz w:val="22"/>
        </w:rPr>
        <w:t>会</w:t>
      </w:r>
      <w:r w:rsidR="00391079">
        <w:rPr>
          <w:rFonts w:ascii="ＭＳ 明朝" w:hAnsi="ＭＳ 明朝" w:hint="eastAsia"/>
          <w:sz w:val="22"/>
        </w:rPr>
        <w:t>やマッチング、各種イベントの企画・開催を行うこと。</w:t>
      </w:r>
      <w:r w:rsidR="0072521E">
        <w:rPr>
          <w:rFonts w:ascii="ＭＳ 明朝" w:hAnsi="ＭＳ 明朝" w:hint="eastAsia"/>
          <w:sz w:val="22"/>
        </w:rPr>
        <w:t>なお、「コミュニティ」の立ち上げ、運用については、当機構と協議のうえ、その内容を確定させ、指示された内容を踏まえて実施に</w:t>
      </w:r>
      <w:r w:rsidR="00151D5B">
        <w:rPr>
          <w:rFonts w:ascii="ＭＳ 明朝" w:hAnsi="ＭＳ 明朝" w:hint="eastAsia"/>
          <w:sz w:val="22"/>
        </w:rPr>
        <w:t>あたる</w:t>
      </w:r>
      <w:r w:rsidR="0072521E">
        <w:rPr>
          <w:rFonts w:ascii="ＭＳ 明朝" w:hAnsi="ＭＳ 明朝" w:hint="eastAsia"/>
          <w:sz w:val="22"/>
        </w:rPr>
        <w:t>ものとする。</w:t>
      </w:r>
    </w:p>
    <w:p w14:paraId="4B9D277E" w14:textId="38FB050A" w:rsidR="00491028" w:rsidRDefault="000A7FA8" w:rsidP="00AF3446">
      <w:pPr>
        <w:ind w:leftChars="200" w:left="530" w:hangingChars="50" w:hanging="110"/>
        <w:rPr>
          <w:rFonts w:ascii="ＭＳ 明朝" w:hAnsi="ＭＳ 明朝"/>
          <w:sz w:val="22"/>
        </w:rPr>
      </w:pPr>
      <w:r w:rsidRPr="00C36639">
        <w:rPr>
          <w:rFonts w:ascii="ＭＳ 明朝" w:hAnsi="ＭＳ 明朝" w:hint="eastAsia"/>
          <w:sz w:val="22"/>
        </w:rPr>
        <w:t>・受託者は、</w:t>
      </w:r>
      <w:r w:rsidR="00FB639B" w:rsidRPr="00C36639">
        <w:rPr>
          <w:rFonts w:ascii="ＭＳ 明朝" w:hAnsi="ＭＳ 明朝" w:hint="eastAsia"/>
          <w:sz w:val="22"/>
        </w:rPr>
        <w:t>上記取組に加えて、</w:t>
      </w:r>
      <w:r w:rsidRPr="00C36639">
        <w:rPr>
          <w:rFonts w:ascii="ＭＳ 明朝" w:hAnsi="ＭＳ 明朝" w:hint="eastAsia"/>
          <w:sz w:val="22"/>
        </w:rPr>
        <w:t>支援事業者が</w:t>
      </w:r>
      <w:r w:rsidRPr="00C36639">
        <w:rPr>
          <w:rFonts w:ascii="ＭＳ 明朝" w:hAnsi="ＭＳ 明朝"/>
          <w:sz w:val="22"/>
        </w:rPr>
        <w:t>より効果的な販売等の促進を図</w:t>
      </w:r>
      <w:r w:rsidRPr="00C36639">
        <w:rPr>
          <w:rFonts w:ascii="ＭＳ 明朝" w:hAnsi="ＭＳ 明朝" w:hint="eastAsia"/>
          <w:sz w:val="22"/>
        </w:rPr>
        <w:t>れるよう</w:t>
      </w:r>
      <w:r w:rsidRPr="00C36639">
        <w:rPr>
          <w:rFonts w:ascii="ＭＳ 明朝" w:hAnsi="ＭＳ 明朝"/>
          <w:sz w:val="22"/>
        </w:rPr>
        <w:t>、</w:t>
      </w:r>
      <w:r w:rsidRPr="00C36639">
        <w:rPr>
          <w:rFonts w:ascii="ＭＳ 明朝" w:hAnsi="ＭＳ 明朝" w:hint="eastAsia"/>
          <w:sz w:val="22"/>
        </w:rPr>
        <w:t>令和</w:t>
      </w:r>
      <w:r w:rsidR="00FB639B" w:rsidRPr="00C36639">
        <w:rPr>
          <w:rFonts w:ascii="ＭＳ 明朝" w:hAnsi="ＭＳ 明朝" w:hint="eastAsia"/>
          <w:sz w:val="22"/>
        </w:rPr>
        <w:t>７</w:t>
      </w:r>
      <w:r w:rsidRPr="00C36639">
        <w:rPr>
          <w:rFonts w:ascii="ＭＳ 明朝" w:hAnsi="ＭＳ 明朝" w:hint="eastAsia"/>
          <w:sz w:val="22"/>
        </w:rPr>
        <w:t>年度の検討結果も踏まえ、以下</w:t>
      </w:r>
      <w:r w:rsidR="009341EC">
        <w:rPr>
          <w:rFonts w:ascii="ＭＳ 明朝" w:hAnsi="ＭＳ 明朝" w:hint="eastAsia"/>
          <w:sz w:val="22"/>
        </w:rPr>
        <w:t>３</w:t>
      </w:r>
      <w:r w:rsidRPr="00C36639">
        <w:rPr>
          <w:rFonts w:ascii="ＭＳ 明朝" w:hAnsi="ＭＳ 明朝" w:hint="eastAsia"/>
          <w:sz w:val="22"/>
        </w:rPr>
        <w:t>項目の調査・検討・</w:t>
      </w:r>
      <w:r w:rsidR="00D01EFF" w:rsidRPr="00C36639">
        <w:rPr>
          <w:rFonts w:ascii="ＭＳ 明朝" w:hAnsi="ＭＳ 明朝" w:hint="eastAsia"/>
          <w:sz w:val="22"/>
        </w:rPr>
        <w:t>実証</w:t>
      </w:r>
      <w:r w:rsidR="00491028" w:rsidRPr="00C36639">
        <w:rPr>
          <w:rFonts w:ascii="ＭＳ 明朝" w:hAnsi="ＭＳ 明朝" w:hint="eastAsia"/>
          <w:bCs/>
          <w:sz w:val="22"/>
        </w:rPr>
        <w:t>を実施し、</w:t>
      </w:r>
      <w:r w:rsidR="008E0C04" w:rsidRPr="00C36639">
        <w:rPr>
          <w:rFonts w:ascii="ＭＳ 明朝" w:hAnsi="ＭＳ 明朝" w:hint="eastAsia"/>
          <w:sz w:val="22"/>
        </w:rPr>
        <w:t>継続的な販路開拓へ向けた持続可能な仕組みづくり及び検証等</w:t>
      </w:r>
      <w:r w:rsidR="008E0C04" w:rsidRPr="00C36639">
        <w:rPr>
          <w:rFonts w:ascii="ＭＳ 明朝" w:hAnsi="ＭＳ 明朝"/>
          <w:sz w:val="22"/>
        </w:rPr>
        <w:t>を実施する</w:t>
      </w:r>
      <w:r w:rsidR="008E0C04" w:rsidRPr="00C36639">
        <w:rPr>
          <w:rFonts w:ascii="ＭＳ 明朝" w:hAnsi="ＭＳ 明朝" w:hint="eastAsia"/>
          <w:sz w:val="22"/>
        </w:rPr>
        <w:t>こと</w:t>
      </w:r>
      <w:r w:rsidR="008E0C04" w:rsidRPr="00C36639">
        <w:rPr>
          <w:rFonts w:ascii="ＭＳ 明朝" w:hAnsi="ＭＳ 明朝"/>
          <w:sz w:val="22"/>
        </w:rPr>
        <w:t>。</w:t>
      </w:r>
    </w:p>
    <w:p w14:paraId="1294A246" w14:textId="77777777" w:rsidR="00C36639" w:rsidRPr="00C36639" w:rsidRDefault="00C36639" w:rsidP="00AF3446">
      <w:pPr>
        <w:ind w:leftChars="200" w:left="530" w:hangingChars="50" w:hanging="110"/>
        <w:rPr>
          <w:rFonts w:ascii="ＭＳ 明朝" w:hAnsi="ＭＳ 明朝"/>
          <w:sz w:val="22"/>
          <w:highlight w:val="yellow"/>
        </w:rPr>
      </w:pPr>
    </w:p>
    <w:p w14:paraId="61C73D8A" w14:textId="560AA9F0" w:rsidR="000A7FA8" w:rsidRPr="00C23532" w:rsidRDefault="00FB639B" w:rsidP="00C23532">
      <w:pPr>
        <w:pStyle w:val="af6"/>
        <w:numPr>
          <w:ilvl w:val="0"/>
          <w:numId w:val="12"/>
        </w:numPr>
        <w:ind w:leftChars="0"/>
        <w:rPr>
          <w:rFonts w:ascii="ＭＳ 明朝" w:eastAsia="ＭＳ 明朝" w:hAnsi="ＭＳ 明朝"/>
          <w:color w:val="auto"/>
        </w:rPr>
      </w:pPr>
      <w:r w:rsidRPr="00C23532">
        <w:rPr>
          <w:rFonts w:ascii="ＭＳ 明朝" w:eastAsia="ＭＳ 明朝" w:hAnsi="ＭＳ 明朝"/>
        </w:rPr>
        <w:t>EC掲載・EC掲載時における広報</w:t>
      </w:r>
      <w:r w:rsidR="007C2669" w:rsidRPr="00C23532">
        <w:rPr>
          <w:rFonts w:ascii="ＭＳ 明朝" w:eastAsia="ＭＳ 明朝" w:hAnsi="ＭＳ 明朝" w:hint="eastAsia"/>
        </w:rPr>
        <w:t>プロモーション</w:t>
      </w:r>
      <w:r w:rsidRPr="00C23532">
        <w:rPr>
          <w:rFonts w:ascii="ＭＳ 明朝" w:eastAsia="ＭＳ 明朝" w:hAnsi="ＭＳ 明朝" w:hint="eastAsia"/>
        </w:rPr>
        <w:t>対応</w:t>
      </w:r>
    </w:p>
    <w:p w14:paraId="3153DE64" w14:textId="4C5B540E" w:rsidR="00C36639" w:rsidRPr="00C23532" w:rsidRDefault="00FB639B" w:rsidP="00C36639">
      <w:pPr>
        <w:ind w:leftChars="400" w:left="1060" w:hangingChars="100" w:hanging="220"/>
        <w:rPr>
          <w:rFonts w:ascii="ＭＳ 明朝" w:hAnsi="ＭＳ 明朝"/>
          <w:sz w:val="22"/>
        </w:rPr>
      </w:pPr>
      <w:r w:rsidRPr="00C36639">
        <w:rPr>
          <w:rFonts w:ascii="ＭＳ 明朝" w:hAnsi="ＭＳ 明朝" w:hint="eastAsia"/>
          <w:sz w:val="22"/>
        </w:rPr>
        <w:t>・既存の</w:t>
      </w:r>
      <w:r w:rsidRPr="00C36639">
        <w:rPr>
          <w:rFonts w:ascii="ＭＳ 明朝" w:hAnsi="ＭＳ 明朝"/>
          <w:sz w:val="22"/>
        </w:rPr>
        <w:t>ECサイトと連携の</w:t>
      </w:r>
      <w:r w:rsidR="000E1602">
        <w:rPr>
          <w:rFonts w:ascii="ＭＳ 明朝" w:hAnsi="ＭＳ 明朝" w:hint="eastAsia"/>
          <w:sz w:val="22"/>
        </w:rPr>
        <w:t>うえ</w:t>
      </w:r>
      <w:r w:rsidRPr="00C36639">
        <w:rPr>
          <w:rFonts w:ascii="ＭＳ 明朝" w:hAnsi="ＭＳ 明朝"/>
          <w:sz w:val="22"/>
        </w:rPr>
        <w:t>、出品事業者を広く募り、商品ページの構成や説明文、価格設定等に関する助言に加えて、EC掲載時における広報</w:t>
      </w:r>
      <w:r w:rsidR="007C2669" w:rsidRPr="00C36639">
        <w:rPr>
          <w:rFonts w:ascii="ＭＳ 明朝" w:hAnsi="ＭＳ 明朝" w:hint="eastAsia"/>
          <w:sz w:val="22"/>
        </w:rPr>
        <w:t>プロモーション</w:t>
      </w:r>
      <w:r w:rsidRPr="00C36639">
        <w:rPr>
          <w:rFonts w:ascii="ＭＳ 明朝" w:hAnsi="ＭＳ 明朝" w:hint="eastAsia"/>
          <w:sz w:val="22"/>
        </w:rPr>
        <w:t>施策</w:t>
      </w:r>
      <w:r w:rsidR="00D01EFF" w:rsidRPr="00C36639">
        <w:rPr>
          <w:rFonts w:ascii="ＭＳ 明朝" w:hAnsi="ＭＳ 明朝" w:hint="eastAsia"/>
          <w:sz w:val="22"/>
        </w:rPr>
        <w:t>（</w:t>
      </w:r>
      <w:r w:rsidR="00D01EFF" w:rsidRPr="00C36639">
        <w:rPr>
          <w:rFonts w:ascii="ＭＳ 明朝" w:hAnsi="ＭＳ 明朝"/>
          <w:sz w:val="22"/>
        </w:rPr>
        <w:t>SNSでの発信、特集ページの掲載、メール配信等</w:t>
      </w:r>
      <w:r w:rsidR="001245DF">
        <w:rPr>
          <w:rFonts w:ascii="ＭＳ 明朝" w:hAnsi="ＭＳ 明朝" w:hint="eastAsia"/>
          <w:sz w:val="22"/>
        </w:rPr>
        <w:t>）</w:t>
      </w:r>
      <w:r w:rsidR="00D01EFF" w:rsidRPr="00C36639">
        <w:rPr>
          <w:rFonts w:ascii="ＭＳ 明朝" w:hAnsi="ＭＳ 明朝"/>
          <w:sz w:val="22"/>
        </w:rPr>
        <w:t>を企画・実施すること。また、販売実績や消費者の反応を踏まえて改善提案を行い、持続的な販売につながる検討や実証を行うこと</w:t>
      </w:r>
      <w:r w:rsidR="00916C4A" w:rsidRPr="00C36639">
        <w:rPr>
          <w:rFonts w:ascii="ＭＳ 明朝" w:hAnsi="ＭＳ 明朝" w:hint="eastAsia"/>
          <w:sz w:val="22"/>
        </w:rPr>
        <w:t>。</w:t>
      </w:r>
    </w:p>
    <w:p w14:paraId="00DF2656" w14:textId="3F827179" w:rsidR="00D01EFF" w:rsidRPr="00C23532" w:rsidRDefault="00D01EFF" w:rsidP="00C23532">
      <w:pPr>
        <w:pStyle w:val="af6"/>
        <w:numPr>
          <w:ilvl w:val="0"/>
          <w:numId w:val="12"/>
        </w:numPr>
        <w:ind w:leftChars="0"/>
        <w:rPr>
          <w:rFonts w:ascii="ＭＳ 明朝" w:eastAsia="ＭＳ 明朝" w:hAnsi="ＭＳ 明朝"/>
        </w:rPr>
      </w:pPr>
      <w:r w:rsidRPr="00C23532">
        <w:rPr>
          <w:rFonts w:ascii="ＭＳ 明朝" w:eastAsia="ＭＳ 明朝" w:hAnsi="ＭＳ 明朝" w:hint="eastAsia"/>
        </w:rPr>
        <w:t>ふるさと納税プラットフォームへの参画</w:t>
      </w:r>
    </w:p>
    <w:p w14:paraId="59BA8DA3" w14:textId="4B0CDC83" w:rsidR="00D01EFF" w:rsidRDefault="00D01EFF" w:rsidP="00C36639">
      <w:pPr>
        <w:ind w:leftChars="400" w:left="1060" w:hangingChars="100" w:hanging="220"/>
        <w:rPr>
          <w:rFonts w:ascii="ＭＳ 明朝" w:hAnsi="ＭＳ 明朝"/>
          <w:sz w:val="22"/>
        </w:rPr>
      </w:pPr>
      <w:r w:rsidRPr="00C36639">
        <w:rPr>
          <w:rFonts w:ascii="ＭＳ 明朝" w:hAnsi="ＭＳ 明朝" w:hint="eastAsia"/>
          <w:sz w:val="22"/>
        </w:rPr>
        <w:t>・ふるさと納税に出品したい事業者を広く募り、返礼品としての適性整理、掲載要件に対する対応、自治体やプラットフォーム事業者との調整、商品情報の整理・掲載支援等を行うこと。寄附者への訴求力向上を意識した情報発信や改善提案を通じ、出品事業者の</w:t>
      </w:r>
      <w:r w:rsidRPr="00C36639">
        <w:rPr>
          <w:rFonts w:ascii="ＭＳ 明朝" w:hAnsi="ＭＳ 明朝"/>
          <w:sz w:val="22"/>
        </w:rPr>
        <w:t>PRや認知度向上につながる検討や実証を行うこと</w:t>
      </w:r>
      <w:r w:rsidR="00916C4A" w:rsidRPr="00C36639">
        <w:rPr>
          <w:rFonts w:ascii="ＭＳ 明朝" w:hAnsi="ＭＳ 明朝" w:hint="eastAsia"/>
          <w:sz w:val="22"/>
        </w:rPr>
        <w:t>。</w:t>
      </w:r>
    </w:p>
    <w:p w14:paraId="51E4C67D" w14:textId="6FDFD8C5" w:rsidR="000A7FA8" w:rsidRDefault="00346909" w:rsidP="0077206F">
      <w:pPr>
        <w:pStyle w:val="af6"/>
        <w:numPr>
          <w:ilvl w:val="0"/>
          <w:numId w:val="12"/>
        </w:numPr>
        <w:ind w:leftChars="0"/>
        <w:rPr>
          <w:rFonts w:ascii="ＭＳ 明朝" w:eastAsia="ＭＳ 明朝" w:hAnsi="ＭＳ 明朝"/>
        </w:rPr>
      </w:pPr>
      <w:r w:rsidRPr="00C23532">
        <w:rPr>
          <w:rFonts w:ascii="ＭＳ 明朝" w:eastAsia="ＭＳ 明朝" w:hAnsi="ＭＳ 明朝" w:hint="eastAsia"/>
        </w:rPr>
        <w:t>浜通り地域</w:t>
      </w:r>
      <w:r w:rsidR="00875B0C">
        <w:rPr>
          <w:rFonts w:ascii="ＭＳ 明朝" w:eastAsia="ＭＳ 明朝" w:hAnsi="ＭＳ 明朝" w:hint="eastAsia"/>
        </w:rPr>
        <w:t>における地域</w:t>
      </w:r>
      <w:r w:rsidRPr="00C23532">
        <w:rPr>
          <w:rFonts w:ascii="ＭＳ 明朝" w:eastAsia="ＭＳ 明朝" w:hAnsi="ＭＳ 明朝" w:hint="eastAsia"/>
        </w:rPr>
        <w:t>商社人材育成・</w:t>
      </w:r>
      <w:r w:rsidR="00373050" w:rsidRPr="00C23532">
        <w:rPr>
          <w:rFonts w:ascii="ＭＳ 明朝" w:eastAsia="ＭＳ 明朝" w:hAnsi="ＭＳ 明朝" w:hint="eastAsia"/>
        </w:rPr>
        <w:t>事業化支援</w:t>
      </w:r>
    </w:p>
    <w:p w14:paraId="37A0AD15" w14:textId="279F213F" w:rsidR="0017054B" w:rsidRDefault="0017054B" w:rsidP="0017054B">
      <w:pPr>
        <w:ind w:leftChars="415" w:left="871"/>
        <w:rPr>
          <w:rFonts w:ascii="ＭＳ 明朝" w:hAnsi="ＭＳ 明朝"/>
          <w:sz w:val="22"/>
        </w:rPr>
      </w:pPr>
      <w:r w:rsidRPr="00C23532">
        <w:rPr>
          <w:rFonts w:ascii="ＭＳ 明朝" w:hAnsi="ＭＳ 明朝" w:hint="eastAsia"/>
          <w:sz w:val="22"/>
        </w:rPr>
        <w:t>・</w:t>
      </w:r>
      <w:r w:rsidR="0097424D" w:rsidRPr="00C36639">
        <w:rPr>
          <w:rFonts w:ascii="ＭＳ 明朝" w:hAnsi="ＭＳ 明朝" w:hint="eastAsia"/>
          <w:bCs/>
          <w:sz w:val="22"/>
        </w:rPr>
        <w:t>更なる担い手候補の拡大</w:t>
      </w:r>
      <w:r w:rsidR="0097424D">
        <w:rPr>
          <w:rFonts w:ascii="ＭＳ 明朝" w:hAnsi="ＭＳ 明朝" w:hint="eastAsia"/>
          <w:bCs/>
          <w:sz w:val="22"/>
        </w:rPr>
        <w:t>、</w:t>
      </w:r>
      <w:r>
        <w:rPr>
          <w:rFonts w:ascii="ＭＳ 明朝" w:hAnsi="ＭＳ 明朝" w:hint="eastAsia"/>
          <w:sz w:val="22"/>
        </w:rPr>
        <w:t>発掘</w:t>
      </w:r>
      <w:r w:rsidR="0097424D">
        <w:rPr>
          <w:rFonts w:ascii="ＭＳ 明朝" w:hAnsi="ＭＳ 明朝" w:hint="eastAsia"/>
          <w:sz w:val="22"/>
        </w:rPr>
        <w:t>・</w:t>
      </w:r>
      <w:r w:rsidRPr="00C36639">
        <w:rPr>
          <w:rFonts w:ascii="ＭＳ 明朝" w:hAnsi="ＭＳ 明朝" w:hint="eastAsia"/>
          <w:sz w:val="22"/>
        </w:rPr>
        <w:t>育成</w:t>
      </w:r>
      <w:r w:rsidR="0097424D">
        <w:rPr>
          <w:rFonts w:ascii="ＭＳ 明朝" w:hAnsi="ＭＳ 明朝" w:hint="eastAsia"/>
          <w:sz w:val="22"/>
        </w:rPr>
        <w:t>に資するイベントを企画すること。</w:t>
      </w:r>
      <w:r w:rsidR="0097424D" w:rsidRPr="00C2731A">
        <w:rPr>
          <w:rFonts w:ascii="ＭＳ 明朝" w:hAnsi="ＭＳ 明朝" w:hint="eastAsia"/>
          <w:sz w:val="22"/>
        </w:rPr>
        <w:t>なお、具体的なイベント内容については、当機構と協議の</w:t>
      </w:r>
      <w:r w:rsidR="000E1602">
        <w:rPr>
          <w:rFonts w:ascii="ＭＳ 明朝" w:hAnsi="ＭＳ 明朝" w:hint="eastAsia"/>
          <w:sz w:val="22"/>
        </w:rPr>
        <w:t>うえ</w:t>
      </w:r>
      <w:r w:rsidR="0097424D" w:rsidRPr="00C2731A">
        <w:rPr>
          <w:rFonts w:ascii="ＭＳ 明朝" w:hAnsi="ＭＳ 明朝" w:hint="eastAsia"/>
          <w:sz w:val="22"/>
        </w:rPr>
        <w:t>、決定</w:t>
      </w:r>
      <w:r w:rsidR="0097424D">
        <w:rPr>
          <w:rFonts w:ascii="ＭＳ 明朝" w:hAnsi="ＭＳ 明朝" w:hint="eastAsia"/>
          <w:sz w:val="22"/>
        </w:rPr>
        <w:t>するもの</w:t>
      </w:r>
      <w:r w:rsidR="0097424D" w:rsidRPr="00C2731A">
        <w:rPr>
          <w:rFonts w:ascii="ＭＳ 明朝" w:hAnsi="ＭＳ 明朝" w:hint="eastAsia"/>
          <w:sz w:val="22"/>
        </w:rPr>
        <w:t>とする。</w:t>
      </w:r>
    </w:p>
    <w:p w14:paraId="2D82BD1A" w14:textId="24471726" w:rsidR="0017054B" w:rsidRDefault="00D01EFF" w:rsidP="00C36639">
      <w:pPr>
        <w:ind w:leftChars="415" w:left="871"/>
        <w:rPr>
          <w:rFonts w:ascii="ＭＳ 明朝" w:hAnsi="ＭＳ 明朝"/>
          <w:sz w:val="22"/>
        </w:rPr>
      </w:pPr>
      <w:r w:rsidRPr="00C36639">
        <w:rPr>
          <w:rFonts w:ascii="ＭＳ 明朝" w:hAnsi="ＭＳ 明朝" w:hint="eastAsia"/>
          <w:sz w:val="22"/>
        </w:rPr>
        <w:lastRenderedPageBreak/>
        <w:t>・</w:t>
      </w:r>
      <w:r w:rsidR="00E47D68" w:rsidRPr="00C36639">
        <w:rPr>
          <w:rFonts w:ascii="ＭＳ 明朝" w:hAnsi="ＭＳ 明朝" w:hint="eastAsia"/>
          <w:sz w:val="22"/>
        </w:rPr>
        <w:t>令和７年度</w:t>
      </w:r>
      <w:r w:rsidR="0097424D">
        <w:rPr>
          <w:rFonts w:ascii="ＭＳ 明朝" w:hAnsi="ＭＳ 明朝" w:hint="eastAsia"/>
          <w:sz w:val="22"/>
        </w:rPr>
        <w:t>は、</w:t>
      </w:r>
      <w:r w:rsidR="00E47D68" w:rsidRPr="00C36639">
        <w:rPr>
          <w:rFonts w:ascii="ＭＳ 明朝" w:hAnsi="ＭＳ 明朝" w:hint="eastAsia"/>
          <w:sz w:val="22"/>
        </w:rPr>
        <w:t>地域商社事業に興味のある事業者を対象に、地域の先駆者から事業に関する各種知見を共有するとともに、将来的な</w:t>
      </w:r>
      <w:r w:rsidR="0017054B">
        <w:rPr>
          <w:rFonts w:ascii="ＭＳ 明朝" w:hAnsi="ＭＳ 明朝" w:hint="eastAsia"/>
          <w:sz w:val="22"/>
        </w:rPr>
        <w:t>事業</w:t>
      </w:r>
      <w:r w:rsidR="00E47D68" w:rsidRPr="00C36639">
        <w:rPr>
          <w:rFonts w:ascii="ＭＳ 明朝" w:hAnsi="ＭＳ 明朝" w:hint="eastAsia"/>
          <w:sz w:val="22"/>
        </w:rPr>
        <w:t>案を発表するセミナーを開催した。令和８年度においては、</w:t>
      </w:r>
      <w:r w:rsidR="00803A7A">
        <w:rPr>
          <w:rFonts w:ascii="ＭＳ 明朝" w:hAnsi="ＭＳ 明朝" w:hint="eastAsia"/>
          <w:sz w:val="22"/>
        </w:rPr>
        <w:t>将来的な事業案を発表するセミナーを継続しつつ、</w:t>
      </w:r>
      <w:r w:rsidR="0097424D" w:rsidRPr="00C36639">
        <w:rPr>
          <w:rFonts w:ascii="ＭＳ 明朝" w:hAnsi="ＭＳ 明朝" w:hint="eastAsia"/>
          <w:sz w:val="22"/>
        </w:rPr>
        <w:t>地域商社機能の具体化を</w:t>
      </w:r>
      <w:r w:rsidR="0097424D">
        <w:rPr>
          <w:rFonts w:ascii="ＭＳ 明朝" w:hAnsi="ＭＳ 明朝" w:hint="eastAsia"/>
          <w:sz w:val="22"/>
        </w:rPr>
        <w:t>目的に、これら事業案を精査した上で、</w:t>
      </w:r>
      <w:r w:rsidR="00A16BE5" w:rsidRPr="00C36639">
        <w:rPr>
          <w:rFonts w:ascii="ＭＳ 明朝" w:hAnsi="ＭＳ 明朝" w:hint="eastAsia"/>
          <w:sz w:val="22"/>
        </w:rPr>
        <w:t>市場性や事業性の検証、収支モデルの整理、実証に向けた課題抽出等を</w:t>
      </w:r>
      <w:r w:rsidR="0097424D">
        <w:rPr>
          <w:rFonts w:ascii="ＭＳ 明朝" w:hAnsi="ＭＳ 明朝" w:hint="eastAsia"/>
          <w:sz w:val="22"/>
        </w:rPr>
        <w:t>行い</w:t>
      </w:r>
      <w:r w:rsidR="00A16BE5" w:rsidRPr="00C36639">
        <w:rPr>
          <w:rFonts w:ascii="ＭＳ 明朝" w:hAnsi="ＭＳ 明朝" w:hint="eastAsia"/>
          <w:sz w:val="22"/>
        </w:rPr>
        <w:t>、事業案を</w:t>
      </w:r>
      <w:r w:rsidR="0097424D">
        <w:rPr>
          <w:rFonts w:ascii="ＭＳ 明朝" w:hAnsi="ＭＳ 明朝" w:hint="eastAsia"/>
          <w:sz w:val="22"/>
        </w:rPr>
        <w:t>より</w:t>
      </w:r>
      <w:r w:rsidR="00A16BE5" w:rsidRPr="00C36639">
        <w:rPr>
          <w:rFonts w:ascii="ＭＳ 明朝" w:hAnsi="ＭＳ 明朝" w:hint="eastAsia"/>
          <w:sz w:val="22"/>
        </w:rPr>
        <w:t>実行可能な計画</w:t>
      </w:r>
      <w:r w:rsidR="00725015" w:rsidRPr="00C36639">
        <w:rPr>
          <w:rFonts w:ascii="ＭＳ 明朝" w:hAnsi="ＭＳ 明朝" w:hint="eastAsia"/>
          <w:sz w:val="22"/>
        </w:rPr>
        <w:t>に磨き上げること。</w:t>
      </w:r>
      <w:r w:rsidR="0097424D">
        <w:rPr>
          <w:rFonts w:ascii="ＭＳ 明朝" w:hAnsi="ＭＳ 明朝" w:hint="eastAsia"/>
          <w:sz w:val="22"/>
        </w:rPr>
        <w:t>磨きこみ</w:t>
      </w:r>
      <w:r w:rsidR="0017054B">
        <w:rPr>
          <w:rFonts w:ascii="ＭＳ 明朝" w:hAnsi="ＭＳ 明朝" w:hint="eastAsia"/>
          <w:sz w:val="22"/>
        </w:rPr>
        <w:t>を行う事業案については</w:t>
      </w:r>
      <w:r w:rsidR="0017054B" w:rsidRPr="00C36639">
        <w:rPr>
          <w:rFonts w:ascii="ＭＳ 明朝" w:hAnsi="ＭＳ 明朝"/>
          <w:sz w:val="22"/>
        </w:rPr>
        <w:t>、</w:t>
      </w:r>
      <w:r w:rsidR="0097424D" w:rsidRPr="00C2731A">
        <w:rPr>
          <w:rFonts w:ascii="ＭＳ 明朝" w:hAnsi="ＭＳ 明朝" w:hint="eastAsia"/>
          <w:sz w:val="22"/>
        </w:rPr>
        <w:t>当機構と協議の</w:t>
      </w:r>
      <w:r w:rsidR="000E1602">
        <w:rPr>
          <w:rFonts w:ascii="ＭＳ 明朝" w:hAnsi="ＭＳ 明朝" w:hint="eastAsia"/>
          <w:sz w:val="22"/>
        </w:rPr>
        <w:t>うえ</w:t>
      </w:r>
      <w:r w:rsidR="0097424D" w:rsidRPr="00C2731A">
        <w:rPr>
          <w:rFonts w:ascii="ＭＳ 明朝" w:hAnsi="ＭＳ 明朝" w:hint="eastAsia"/>
          <w:sz w:val="22"/>
        </w:rPr>
        <w:t>、決定</w:t>
      </w:r>
      <w:r w:rsidR="0097424D">
        <w:rPr>
          <w:rFonts w:ascii="ＭＳ 明朝" w:hAnsi="ＭＳ 明朝" w:hint="eastAsia"/>
          <w:sz w:val="22"/>
        </w:rPr>
        <w:t>するもの</w:t>
      </w:r>
      <w:r w:rsidR="0097424D" w:rsidRPr="00C2731A">
        <w:rPr>
          <w:rFonts w:ascii="ＭＳ 明朝" w:hAnsi="ＭＳ 明朝" w:hint="eastAsia"/>
          <w:sz w:val="22"/>
        </w:rPr>
        <w:t>とする。</w:t>
      </w:r>
    </w:p>
    <w:p w14:paraId="6FF5B398" w14:textId="77777777" w:rsidR="0017054B" w:rsidRDefault="0017054B" w:rsidP="00C36639">
      <w:pPr>
        <w:ind w:leftChars="415" w:left="871"/>
        <w:rPr>
          <w:rFonts w:ascii="ＭＳ 明朝" w:hAnsi="ＭＳ 明朝"/>
          <w:sz w:val="22"/>
        </w:rPr>
      </w:pPr>
    </w:p>
    <w:p w14:paraId="52782D1A" w14:textId="400C2C46" w:rsidR="000A7FA8" w:rsidRPr="00C36639" w:rsidRDefault="00795842" w:rsidP="00C23532">
      <w:pPr>
        <w:ind w:leftChars="215" w:left="671" w:hangingChars="100" w:hanging="220"/>
        <w:rPr>
          <w:rFonts w:ascii="ＭＳ 明朝" w:hAnsi="ＭＳ 明朝"/>
          <w:sz w:val="22"/>
        </w:rPr>
      </w:pPr>
      <w:r w:rsidRPr="00C23532">
        <w:rPr>
          <w:rFonts w:ascii="ＭＳ 明朝" w:hAnsi="ＭＳ 明朝" w:hint="eastAsia"/>
          <w:sz w:val="22"/>
        </w:rPr>
        <w:t>・</w:t>
      </w:r>
      <w:r w:rsidR="000A7FA8" w:rsidRPr="00C36639">
        <w:rPr>
          <w:rFonts w:ascii="ＭＳ 明朝" w:hAnsi="ＭＳ 明朝"/>
          <w:sz w:val="22"/>
        </w:rPr>
        <w:t>なお、受託者の創意工夫によって、より高い事業効果が期待される取組を企画し、代替措置が担保される場合には、上記</w:t>
      </w:r>
      <w:r w:rsidRPr="00C36639">
        <w:rPr>
          <w:rFonts w:ascii="ＭＳ 明朝" w:hAnsi="ＭＳ 明朝" w:hint="eastAsia"/>
          <w:sz w:val="22"/>
        </w:rPr>
        <w:t>①～</w:t>
      </w:r>
      <w:r w:rsidR="00F64FC4">
        <w:rPr>
          <w:rFonts w:ascii="ＭＳ 明朝" w:hAnsi="ＭＳ 明朝" w:hint="eastAsia"/>
          <w:sz w:val="22"/>
        </w:rPr>
        <w:t>③</w:t>
      </w:r>
      <w:r w:rsidR="000A7FA8" w:rsidRPr="00C36639">
        <w:rPr>
          <w:rFonts w:ascii="ＭＳ 明朝" w:hAnsi="ＭＳ 明朝"/>
          <w:sz w:val="22"/>
        </w:rPr>
        <w:t>に限らない。実際の事業実施にあたっては、当機構と協議の</w:t>
      </w:r>
      <w:r w:rsidR="000E1602">
        <w:rPr>
          <w:rFonts w:ascii="ＭＳ 明朝" w:hAnsi="ＭＳ 明朝" w:hint="eastAsia"/>
          <w:sz w:val="22"/>
        </w:rPr>
        <w:t>うえ</w:t>
      </w:r>
      <w:r w:rsidR="000A7FA8" w:rsidRPr="00C36639">
        <w:rPr>
          <w:rFonts w:ascii="ＭＳ 明朝" w:hAnsi="ＭＳ 明朝"/>
          <w:sz w:val="22"/>
        </w:rPr>
        <w:t>、その内容を確定させ、指示された内容を踏まえて実施に</w:t>
      </w:r>
      <w:r w:rsidR="00F64FC4">
        <w:rPr>
          <w:rFonts w:ascii="ＭＳ 明朝" w:hAnsi="ＭＳ 明朝" w:hint="eastAsia"/>
          <w:sz w:val="22"/>
        </w:rPr>
        <w:t>あ</w:t>
      </w:r>
      <w:r w:rsidR="000A7FA8" w:rsidRPr="00C36639">
        <w:rPr>
          <w:rFonts w:ascii="ＭＳ 明朝" w:hAnsi="ＭＳ 明朝"/>
          <w:sz w:val="22"/>
        </w:rPr>
        <w:t>たるものとする。</w:t>
      </w:r>
    </w:p>
    <w:p w14:paraId="67672E76" w14:textId="77777777" w:rsidR="000A7FA8" w:rsidRPr="00C36639" w:rsidRDefault="000A7FA8" w:rsidP="000A7FA8">
      <w:pPr>
        <w:spacing w:after="50" w:line="259" w:lineRule="auto"/>
        <w:rPr>
          <w:rFonts w:ascii="ＭＳ 明朝" w:hAnsi="ＭＳ 明朝"/>
          <w:sz w:val="22"/>
        </w:rPr>
      </w:pPr>
    </w:p>
    <w:p w14:paraId="7C6E53E8" w14:textId="77777777" w:rsidR="000A7FA8" w:rsidRPr="00C36639" w:rsidRDefault="000A7FA8" w:rsidP="000A7FA8">
      <w:pPr>
        <w:widowControl/>
        <w:numPr>
          <w:ilvl w:val="0"/>
          <w:numId w:val="10"/>
        </w:numPr>
        <w:spacing w:after="4" w:line="302" w:lineRule="auto"/>
        <w:ind w:hanging="662"/>
        <w:jc w:val="left"/>
        <w:rPr>
          <w:rFonts w:ascii="ＭＳ 明朝" w:hAnsi="ＭＳ 明朝"/>
          <w:sz w:val="22"/>
        </w:rPr>
      </w:pPr>
      <w:r w:rsidRPr="00C36639">
        <w:rPr>
          <w:rFonts w:ascii="ＭＳ 明朝" w:hAnsi="ＭＳ 明朝"/>
          <w:sz w:val="22"/>
        </w:rPr>
        <w:t>実施体制</w:t>
      </w:r>
    </w:p>
    <w:p w14:paraId="2F95F2D4" w14:textId="22243C00" w:rsidR="000A7FA8" w:rsidRPr="00C36639" w:rsidRDefault="000A7FA8" w:rsidP="00C36639">
      <w:pPr>
        <w:ind w:leftChars="200" w:left="420" w:firstLineChars="100" w:firstLine="220"/>
        <w:rPr>
          <w:rFonts w:ascii="ＭＳ 明朝" w:hAnsi="ＭＳ 明朝"/>
          <w:sz w:val="22"/>
        </w:rPr>
      </w:pPr>
      <w:r w:rsidRPr="00C36639">
        <w:rPr>
          <w:rFonts w:ascii="ＭＳ 明朝" w:hAnsi="ＭＳ 明朝"/>
          <w:sz w:val="22"/>
        </w:rPr>
        <w:t>受託者は、以下の体制を構築し、</w:t>
      </w:r>
      <w:r w:rsidRPr="00C36639">
        <w:rPr>
          <w:rFonts w:ascii="ＭＳ 明朝" w:hAnsi="ＭＳ 明朝" w:hint="eastAsia"/>
          <w:sz w:val="22"/>
        </w:rPr>
        <w:t>継続的な販路開拓へ向けた持続可能な仕組みづくり及び検証等</w:t>
      </w:r>
      <w:r w:rsidRPr="00C36639">
        <w:rPr>
          <w:rFonts w:ascii="ＭＳ 明朝" w:hAnsi="ＭＳ 明朝"/>
          <w:sz w:val="22"/>
        </w:rPr>
        <w:t>を行う</w:t>
      </w:r>
      <w:r w:rsidRPr="00C36639">
        <w:rPr>
          <w:rFonts w:ascii="ＭＳ 明朝" w:hAnsi="ＭＳ 明朝" w:hint="eastAsia"/>
          <w:sz w:val="22"/>
        </w:rPr>
        <w:t>こと</w:t>
      </w:r>
      <w:r w:rsidRPr="00C36639">
        <w:rPr>
          <w:rFonts w:ascii="ＭＳ 明朝" w:hAnsi="ＭＳ 明朝"/>
          <w:sz w:val="22"/>
        </w:rPr>
        <w:t>。具体的な体制は、当機構と協議の</w:t>
      </w:r>
      <w:r w:rsidR="000E1602">
        <w:rPr>
          <w:rFonts w:ascii="ＭＳ 明朝" w:hAnsi="ＭＳ 明朝" w:hint="eastAsia"/>
          <w:sz w:val="22"/>
        </w:rPr>
        <w:t>うえ</w:t>
      </w:r>
      <w:r w:rsidRPr="00C36639">
        <w:rPr>
          <w:rFonts w:ascii="ＭＳ 明朝" w:hAnsi="ＭＳ 明朝"/>
          <w:sz w:val="22"/>
        </w:rPr>
        <w:t>、確定させるものとする</w:t>
      </w:r>
      <w:r w:rsidRPr="00C36639">
        <w:rPr>
          <w:rFonts w:ascii="ＭＳ 明朝" w:hAnsi="ＭＳ 明朝" w:hint="eastAsia"/>
          <w:sz w:val="22"/>
        </w:rPr>
        <w:t>。</w:t>
      </w:r>
    </w:p>
    <w:p w14:paraId="2691791F" w14:textId="77777777" w:rsidR="000A7FA8" w:rsidRPr="00C36639" w:rsidRDefault="000A7FA8" w:rsidP="00C36639">
      <w:pPr>
        <w:ind w:leftChars="406" w:left="1076" w:rightChars="-92" w:right="-193" w:hanging="223"/>
        <w:rPr>
          <w:rFonts w:ascii="ＭＳ 明朝" w:hAnsi="ＭＳ 明朝"/>
          <w:sz w:val="22"/>
        </w:rPr>
      </w:pPr>
      <w:r w:rsidRPr="00C36639">
        <w:rPr>
          <w:rFonts w:ascii="ＭＳ 明朝" w:hAnsi="ＭＳ 明朝"/>
          <w:sz w:val="22"/>
        </w:rPr>
        <w:t>①事業者のニーズ（販路開拓、事業者間マッチング、商品開発・改良等）や業種の特性</w:t>
      </w:r>
      <w:r w:rsidRPr="00C36639">
        <w:rPr>
          <w:rFonts w:ascii="ＭＳ 明朝" w:hAnsi="ＭＳ 明朝" w:hint="eastAsia"/>
          <w:sz w:val="22"/>
        </w:rPr>
        <w:t>を踏まえた仕組みづくり及び検証等が</w:t>
      </w:r>
      <w:r w:rsidRPr="00C36639">
        <w:rPr>
          <w:rFonts w:ascii="ＭＳ 明朝" w:hAnsi="ＭＳ 明朝"/>
          <w:sz w:val="22"/>
        </w:rPr>
        <w:t>できる体制（コンサルタント等の数及び質を</w:t>
      </w:r>
      <w:r w:rsidRPr="00C36639">
        <w:rPr>
          <w:rFonts w:ascii="ＭＳ 明朝" w:hAnsi="ＭＳ 明朝" w:hint="eastAsia"/>
          <w:sz w:val="22"/>
        </w:rPr>
        <w:t>確保</w:t>
      </w:r>
      <w:r w:rsidRPr="00C36639">
        <w:rPr>
          <w:rFonts w:ascii="ＭＳ 明朝" w:hAnsi="ＭＳ 明朝"/>
          <w:sz w:val="22"/>
        </w:rPr>
        <w:t>すること</w:t>
      </w:r>
      <w:r w:rsidRPr="00C36639">
        <w:rPr>
          <w:rFonts w:ascii="ＭＳ 明朝" w:hAnsi="ＭＳ 明朝" w:hint="eastAsia"/>
          <w:sz w:val="22"/>
        </w:rPr>
        <w:t>）。</w:t>
      </w:r>
    </w:p>
    <w:p w14:paraId="35E06664" w14:textId="77777777" w:rsidR="000A7FA8" w:rsidRPr="00C36639" w:rsidRDefault="000A7FA8" w:rsidP="00C36639">
      <w:pPr>
        <w:ind w:leftChars="408" w:left="1095" w:hanging="238"/>
        <w:rPr>
          <w:rFonts w:ascii="ＭＳ 明朝" w:hAnsi="ＭＳ 明朝"/>
          <w:sz w:val="22"/>
        </w:rPr>
      </w:pPr>
      <w:r w:rsidRPr="00C36639">
        <w:rPr>
          <w:rFonts w:ascii="ＭＳ 明朝" w:hAnsi="ＭＳ 明朝" w:hint="eastAsia"/>
          <w:sz w:val="22"/>
        </w:rPr>
        <w:t>②再委託・外注を実施する場合は、可能な限り、当該地域の流通実態に知見がある地元事業者を活用すること。</w:t>
      </w:r>
    </w:p>
    <w:p w14:paraId="7CC4D2C8" w14:textId="77777777" w:rsidR="000A7FA8" w:rsidRPr="00C36639" w:rsidRDefault="000A7FA8" w:rsidP="00C36639">
      <w:pPr>
        <w:ind w:leftChars="408" w:left="1095" w:hanging="238"/>
        <w:rPr>
          <w:rFonts w:ascii="ＭＳ 明朝" w:hAnsi="ＭＳ 明朝"/>
          <w:sz w:val="22"/>
        </w:rPr>
      </w:pPr>
      <w:r w:rsidRPr="00C36639">
        <w:rPr>
          <w:rFonts w:ascii="ＭＳ 明朝" w:hAnsi="ＭＳ 明朝" w:hint="eastAsia"/>
          <w:sz w:val="22"/>
        </w:rPr>
        <w:t>③事業予算の効率的な活用を念頭に置き、報告等の間接業務にかかる工数を最小化すること。このため、必要に応じて当機構に会議体や報告の仕方等の改善提案を実施すること。</w:t>
      </w:r>
    </w:p>
    <w:p w14:paraId="25D7354C" w14:textId="77777777" w:rsidR="000A7FA8" w:rsidRPr="00C36639" w:rsidRDefault="000A7FA8" w:rsidP="000A7FA8">
      <w:pPr>
        <w:ind w:leftChars="580" w:left="1737" w:hangingChars="236" w:hanging="519"/>
        <w:rPr>
          <w:rFonts w:ascii="ＭＳ 明朝" w:hAnsi="ＭＳ 明朝"/>
          <w:sz w:val="22"/>
        </w:rPr>
      </w:pPr>
    </w:p>
    <w:p w14:paraId="4C247B27" w14:textId="77777777" w:rsidR="000A7FA8" w:rsidRPr="00C36639" w:rsidRDefault="000A7FA8" w:rsidP="000A7FA8">
      <w:pPr>
        <w:pStyle w:val="af6"/>
        <w:numPr>
          <w:ilvl w:val="0"/>
          <w:numId w:val="10"/>
        </w:numPr>
        <w:ind w:leftChars="0" w:left="565" w:hanging="565"/>
        <w:rPr>
          <w:rFonts w:ascii="ＭＳ 明朝" w:eastAsia="ＭＳ 明朝" w:hAnsi="ＭＳ 明朝"/>
        </w:rPr>
      </w:pPr>
      <w:r w:rsidRPr="00C36639">
        <w:rPr>
          <w:rFonts w:ascii="ＭＳ 明朝" w:eastAsia="ＭＳ 明朝" w:hAnsi="ＭＳ 明朝" w:hint="eastAsia"/>
        </w:rPr>
        <w:t>事業実施状況の報告</w:t>
      </w:r>
    </w:p>
    <w:p w14:paraId="2E955924" w14:textId="648BEEA3" w:rsidR="000A7FA8" w:rsidRPr="00C36639" w:rsidRDefault="000A7FA8" w:rsidP="00C36639">
      <w:pPr>
        <w:ind w:leftChars="200" w:left="420" w:firstLineChars="100" w:firstLine="220"/>
        <w:rPr>
          <w:rFonts w:ascii="ＭＳ 明朝" w:hAnsi="ＭＳ 明朝"/>
          <w:sz w:val="22"/>
        </w:rPr>
      </w:pPr>
      <w:r w:rsidRPr="00C36639">
        <w:rPr>
          <w:rFonts w:ascii="ＭＳ 明朝" w:hAnsi="ＭＳ 明朝" w:hint="eastAsia"/>
          <w:sz w:val="22"/>
        </w:rPr>
        <w:t>当機構からの指示に従い定期的に事業の進捗状況と成果報告の確認を行ったうえで、当機構に報告すること。</w:t>
      </w:r>
    </w:p>
    <w:p w14:paraId="328988FB" w14:textId="674EE2AA" w:rsidR="000A7FA8" w:rsidRPr="00C36639" w:rsidRDefault="000A7FA8" w:rsidP="00C36639">
      <w:pPr>
        <w:ind w:leftChars="200" w:left="420" w:firstLineChars="100" w:firstLine="220"/>
        <w:rPr>
          <w:rFonts w:ascii="ＭＳ 明朝" w:hAnsi="ＭＳ 明朝"/>
          <w:sz w:val="22"/>
        </w:rPr>
      </w:pPr>
      <w:r w:rsidRPr="00C36639">
        <w:rPr>
          <w:rFonts w:ascii="ＭＳ 明朝" w:hAnsi="ＭＳ 明朝" w:hint="eastAsia"/>
          <w:sz w:val="22"/>
        </w:rPr>
        <w:t>上記報告を踏まえ、当機構から指示があった場合には、内容の修正や追加的に必要な調査・分析を行うこと。</w:t>
      </w:r>
      <w:r w:rsidRPr="00C36639">
        <w:rPr>
          <w:rFonts w:ascii="ＭＳ 明朝" w:hAnsi="ＭＳ 明朝"/>
          <w:sz w:val="22"/>
        </w:rPr>
        <w:br/>
      </w:r>
    </w:p>
    <w:p w14:paraId="2357C2AF" w14:textId="585A92D6" w:rsidR="00EA1821" w:rsidRPr="00C36639" w:rsidRDefault="000A7FA8" w:rsidP="00EA1821">
      <w:pPr>
        <w:widowControl/>
        <w:numPr>
          <w:ilvl w:val="0"/>
          <w:numId w:val="10"/>
        </w:numPr>
        <w:ind w:left="0"/>
        <w:jc w:val="left"/>
        <w:rPr>
          <w:rFonts w:ascii="ＭＳ 明朝" w:hAnsi="ＭＳ 明朝"/>
          <w:sz w:val="22"/>
        </w:rPr>
      </w:pPr>
      <w:r w:rsidRPr="00C36639">
        <w:rPr>
          <w:rFonts w:ascii="ＭＳ 明朝" w:hAnsi="ＭＳ 明朝" w:hint="eastAsia"/>
          <w:sz w:val="22"/>
        </w:rPr>
        <w:t>成果報告書の作成</w:t>
      </w:r>
      <w:r w:rsidRPr="00C36639">
        <w:rPr>
          <w:rFonts w:ascii="ＭＳ 明朝" w:hAnsi="ＭＳ 明朝"/>
          <w:sz w:val="22"/>
        </w:rPr>
        <w:br/>
      </w:r>
      <w:r w:rsidR="00EA1821" w:rsidRPr="00C36639">
        <w:rPr>
          <w:rFonts w:ascii="ＭＳ 明朝" w:hAnsi="ＭＳ 明朝" w:hint="eastAsia"/>
          <w:sz w:val="22"/>
        </w:rPr>
        <w:t xml:space="preserve">　　　</w:t>
      </w:r>
      <w:r w:rsidRPr="00C36639">
        <w:rPr>
          <w:rFonts w:ascii="ＭＳ 明朝" w:hAnsi="ＭＳ 明朝" w:hint="eastAsia"/>
          <w:sz w:val="22"/>
        </w:rPr>
        <w:t>当事業における実施状況・成果等について、成果報告書を作成すること。成果報告書の</w:t>
      </w:r>
    </w:p>
    <w:p w14:paraId="41A56554" w14:textId="7FD50620" w:rsidR="00F64FC4" w:rsidRPr="00C36639" w:rsidRDefault="000A7FA8" w:rsidP="00C36639">
      <w:pPr>
        <w:widowControl/>
        <w:ind w:firstLineChars="200" w:firstLine="440"/>
        <w:jc w:val="left"/>
        <w:rPr>
          <w:rFonts w:ascii="ＭＳ 明朝" w:hAnsi="ＭＳ 明朝"/>
          <w:sz w:val="22"/>
        </w:rPr>
      </w:pPr>
      <w:r w:rsidRPr="00C36639">
        <w:rPr>
          <w:rFonts w:ascii="ＭＳ 明朝" w:hAnsi="ＭＳ 明朝" w:hint="eastAsia"/>
          <w:sz w:val="22"/>
        </w:rPr>
        <w:t>構成・内容等については、当機構と協議の</w:t>
      </w:r>
      <w:r w:rsidR="000E1602">
        <w:rPr>
          <w:rFonts w:ascii="ＭＳ 明朝" w:hAnsi="ＭＳ 明朝" w:hint="eastAsia"/>
          <w:sz w:val="22"/>
        </w:rPr>
        <w:t>うえ</w:t>
      </w:r>
      <w:r w:rsidRPr="00C36639">
        <w:rPr>
          <w:rFonts w:ascii="ＭＳ 明朝" w:hAnsi="ＭＳ 明朝" w:hint="eastAsia"/>
          <w:sz w:val="22"/>
        </w:rPr>
        <w:t>、決定するものとする。</w:t>
      </w:r>
      <w:r w:rsidRPr="00C36639">
        <w:rPr>
          <w:rFonts w:ascii="ＭＳ 明朝" w:hAnsi="ＭＳ 明朝"/>
          <w:sz w:val="22"/>
        </w:rPr>
        <w:br/>
      </w:r>
    </w:p>
    <w:p w14:paraId="253ACB5A" w14:textId="77777777" w:rsidR="000A7FA8" w:rsidRPr="00C36639" w:rsidRDefault="000A7FA8" w:rsidP="000A7FA8">
      <w:pPr>
        <w:widowControl/>
        <w:numPr>
          <w:ilvl w:val="0"/>
          <w:numId w:val="10"/>
        </w:numPr>
        <w:spacing w:after="4" w:line="302" w:lineRule="auto"/>
        <w:ind w:hanging="662"/>
        <w:jc w:val="left"/>
        <w:rPr>
          <w:rFonts w:ascii="ＭＳ 明朝" w:hAnsi="ＭＳ 明朝"/>
          <w:sz w:val="22"/>
        </w:rPr>
      </w:pPr>
      <w:r w:rsidRPr="00C36639">
        <w:rPr>
          <w:rFonts w:ascii="ＭＳ 明朝" w:hAnsi="ＭＳ 明朝" w:hint="eastAsia"/>
          <w:sz w:val="22"/>
        </w:rPr>
        <w:t>事業内容の引継ぎ</w:t>
      </w:r>
    </w:p>
    <w:p w14:paraId="5B97F996" w14:textId="509922A9" w:rsidR="000A7FA8" w:rsidRPr="00C36639" w:rsidRDefault="000A7FA8" w:rsidP="00C36639">
      <w:pPr>
        <w:spacing w:after="50" w:line="259" w:lineRule="auto"/>
        <w:ind w:leftChars="-100" w:left="459" w:hangingChars="304" w:hanging="669"/>
        <w:rPr>
          <w:rFonts w:ascii="ＭＳ 明朝" w:hAnsi="ＭＳ 明朝"/>
          <w:sz w:val="22"/>
        </w:rPr>
      </w:pPr>
      <w:r w:rsidRPr="00C36639">
        <w:rPr>
          <w:rFonts w:ascii="ＭＳ 明朝" w:hAnsi="ＭＳ 明朝" w:hint="eastAsia"/>
          <w:sz w:val="22"/>
        </w:rPr>
        <w:t xml:space="preserve">　　　　令和</w:t>
      </w:r>
      <w:r w:rsidR="00D01EFF" w:rsidRPr="00C36639">
        <w:rPr>
          <w:rFonts w:ascii="ＭＳ 明朝" w:hAnsi="ＭＳ 明朝" w:hint="eastAsia"/>
          <w:sz w:val="22"/>
        </w:rPr>
        <w:t>９</w:t>
      </w:r>
      <w:r w:rsidRPr="00C36639">
        <w:rPr>
          <w:rFonts w:ascii="ＭＳ 明朝" w:hAnsi="ＭＳ 明朝" w:hint="eastAsia"/>
          <w:sz w:val="22"/>
        </w:rPr>
        <w:t>年度に向け、受託者は令和</w:t>
      </w:r>
      <w:r w:rsidR="00D01EFF" w:rsidRPr="00C36639">
        <w:rPr>
          <w:rFonts w:ascii="ＭＳ 明朝" w:hAnsi="ＭＳ 明朝" w:hint="eastAsia"/>
          <w:sz w:val="22"/>
        </w:rPr>
        <w:t>８</w:t>
      </w:r>
      <w:r w:rsidRPr="00C36639">
        <w:rPr>
          <w:rFonts w:ascii="ＭＳ 明朝" w:hAnsi="ＭＳ 明朝" w:hint="eastAsia"/>
          <w:sz w:val="22"/>
        </w:rPr>
        <w:t>年度に実施した支援に関し、</w:t>
      </w:r>
      <w:r w:rsidRPr="00C36639">
        <w:rPr>
          <w:rFonts w:ascii="ＭＳ 明朝" w:hAnsi="ＭＳ 明朝" w:hint="eastAsia"/>
          <w:bCs/>
          <w:sz w:val="22"/>
        </w:rPr>
        <w:t>当機構および</w:t>
      </w:r>
      <w:r w:rsidR="00C856B1" w:rsidRPr="00C36639">
        <w:rPr>
          <w:rFonts w:ascii="ＭＳ 明朝" w:hAnsi="ＭＳ 明朝" w:hint="eastAsia"/>
          <w:bCs/>
          <w:sz w:val="22"/>
        </w:rPr>
        <w:t>必要により</w:t>
      </w:r>
      <w:r w:rsidRPr="00C36639">
        <w:rPr>
          <w:rFonts w:ascii="ＭＳ 明朝" w:hAnsi="ＭＳ 明朝" w:hint="eastAsia"/>
          <w:bCs/>
          <w:sz w:val="22"/>
        </w:rPr>
        <w:t>次年度受託者への引継ぎを円滑に行うことができるように協力すること。</w:t>
      </w:r>
      <w:r w:rsidR="00AF3446" w:rsidRPr="00C36639">
        <w:rPr>
          <w:rFonts w:ascii="ＭＳ 明朝" w:hAnsi="ＭＳ 明朝" w:hint="eastAsia"/>
          <w:bCs/>
          <w:kern w:val="0"/>
          <w:sz w:val="22"/>
        </w:rPr>
        <w:t>引き継ぐ情報やその方法については、当機構と調整すること。</w:t>
      </w:r>
    </w:p>
    <w:p w14:paraId="704ECAAD" w14:textId="77777777" w:rsidR="00C718C2" w:rsidRDefault="00C718C2" w:rsidP="001B4C1B">
      <w:pPr>
        <w:spacing w:line="20" w:lineRule="atLeast"/>
        <w:rPr>
          <w:rFonts w:ascii="ＭＳ 明朝" w:hAnsi="ＭＳ 明朝"/>
          <w:sz w:val="22"/>
        </w:rPr>
      </w:pPr>
    </w:p>
    <w:p w14:paraId="07012971" w14:textId="77777777" w:rsidR="00875B0C" w:rsidRPr="00C36639" w:rsidRDefault="00875B0C" w:rsidP="001B4C1B">
      <w:pPr>
        <w:spacing w:line="20" w:lineRule="atLeast"/>
        <w:rPr>
          <w:rFonts w:ascii="ＭＳ 明朝" w:hAnsi="ＭＳ 明朝"/>
          <w:sz w:val="22"/>
        </w:rPr>
      </w:pPr>
    </w:p>
    <w:p w14:paraId="19C2513A" w14:textId="2E0B5166" w:rsidR="000A7FA8" w:rsidRPr="00C36639" w:rsidRDefault="00BC5927" w:rsidP="000A7FA8">
      <w:pPr>
        <w:rPr>
          <w:rFonts w:ascii="ＭＳ 明朝" w:hAnsi="ＭＳ 明朝"/>
          <w:sz w:val="22"/>
        </w:rPr>
      </w:pPr>
      <w:r>
        <w:rPr>
          <w:rFonts w:ascii="ＭＳ 明朝" w:hAnsi="ＭＳ 明朝" w:hint="eastAsia"/>
          <w:sz w:val="22"/>
        </w:rPr>
        <w:lastRenderedPageBreak/>
        <w:t>５</w:t>
      </w:r>
      <w:r w:rsidR="000A7FA8" w:rsidRPr="00C36639">
        <w:rPr>
          <w:rFonts w:ascii="ＭＳ 明朝" w:hAnsi="ＭＳ 明朝" w:hint="eastAsia"/>
          <w:sz w:val="22"/>
        </w:rPr>
        <w:t>．事業実施における注意事項</w:t>
      </w:r>
    </w:p>
    <w:p w14:paraId="4EB2D3A5" w14:textId="77777777" w:rsidR="000A7FA8" w:rsidRPr="00C36639" w:rsidRDefault="000A7FA8" w:rsidP="000A7FA8">
      <w:pPr>
        <w:ind w:left="283"/>
        <w:rPr>
          <w:rFonts w:ascii="ＭＳ 明朝" w:hAnsi="ＭＳ 明朝" w:cs="Arial"/>
          <w:noProof/>
          <w:sz w:val="22"/>
        </w:rPr>
      </w:pPr>
      <w:r w:rsidRPr="00C36639">
        <w:rPr>
          <w:rFonts w:ascii="ＭＳ 明朝" w:hAnsi="ＭＳ 明朝" w:cs="Arial" w:hint="eastAsia"/>
          <w:noProof/>
          <w:sz w:val="22"/>
        </w:rPr>
        <w:t>・事業実施に当たっては、適宜、当機構と協議し進めること。</w:t>
      </w:r>
    </w:p>
    <w:p w14:paraId="3D6E35E9" w14:textId="77777777" w:rsidR="000A7FA8" w:rsidRPr="00C36639" w:rsidRDefault="000A7FA8" w:rsidP="000A7FA8">
      <w:pPr>
        <w:ind w:left="283"/>
        <w:rPr>
          <w:rFonts w:ascii="ＭＳ 明朝" w:hAnsi="ＭＳ 明朝" w:cs="Arial"/>
          <w:noProof/>
          <w:sz w:val="22"/>
        </w:rPr>
      </w:pPr>
      <w:r w:rsidRPr="00C36639">
        <w:rPr>
          <w:rFonts w:ascii="ＭＳ 明朝" w:hAnsi="ＭＳ 明朝" w:cs="Arial" w:hint="eastAsia"/>
          <w:noProof/>
          <w:sz w:val="22"/>
        </w:rPr>
        <w:t>・公募の際の企画提案書に基づき、当機構と協議し実施計画書を策定すること。</w:t>
      </w:r>
    </w:p>
    <w:p w14:paraId="481704BC" w14:textId="77777777" w:rsidR="000A7FA8" w:rsidRPr="00C36639" w:rsidRDefault="000A7FA8" w:rsidP="000A7FA8">
      <w:pPr>
        <w:ind w:left="283"/>
        <w:rPr>
          <w:rFonts w:ascii="ＭＳ 明朝" w:hAnsi="ＭＳ 明朝" w:cs="Arial"/>
          <w:noProof/>
          <w:sz w:val="22"/>
        </w:rPr>
      </w:pPr>
      <w:r w:rsidRPr="00C36639">
        <w:rPr>
          <w:rFonts w:ascii="ＭＳ 明朝" w:hAnsi="ＭＳ 明朝" w:hint="eastAsia"/>
          <w:sz w:val="22"/>
        </w:rPr>
        <w:t>・事業者に関わる情報の管理に当たっては、管理体制を含め適切な保護措置を講ずる</w:t>
      </w:r>
      <w:r w:rsidRPr="00C36639">
        <w:rPr>
          <w:rFonts w:ascii="ＭＳ 明朝" w:hAnsi="ＭＳ 明朝" w:cs="Arial" w:hint="eastAsia"/>
          <w:noProof/>
          <w:sz w:val="22"/>
        </w:rPr>
        <w:t>こと</w:t>
      </w:r>
      <w:r w:rsidRPr="00C36639">
        <w:rPr>
          <w:rFonts w:ascii="ＭＳ 明朝" w:hAnsi="ＭＳ 明朝" w:hint="eastAsia"/>
          <w:sz w:val="22"/>
        </w:rPr>
        <w:t>。</w:t>
      </w:r>
    </w:p>
    <w:p w14:paraId="361D7903" w14:textId="1DD39C5E" w:rsidR="000A7FA8" w:rsidRPr="00C36639" w:rsidRDefault="000A7FA8" w:rsidP="000A7FA8">
      <w:pPr>
        <w:ind w:leftChars="134" w:left="503" w:hangingChars="101" w:hanging="222"/>
        <w:rPr>
          <w:rFonts w:ascii="ＭＳ 明朝" w:hAnsi="ＭＳ 明朝" w:cs="Arial"/>
          <w:noProof/>
          <w:sz w:val="22"/>
        </w:rPr>
      </w:pPr>
      <w:r w:rsidRPr="00C36639">
        <w:rPr>
          <w:rFonts w:ascii="ＭＳ 明朝" w:hAnsi="ＭＳ 明朝" w:cs="Arial" w:hint="eastAsia"/>
          <w:noProof/>
          <w:sz w:val="22"/>
        </w:rPr>
        <w:t>・本事業の実施中に問題、事故等が発生した場合は、直ちに当機構に連絡するとともに、受託者の責任において解決を図ること。</w:t>
      </w:r>
    </w:p>
    <w:p w14:paraId="23B84454" w14:textId="5A2275FF" w:rsidR="000A7FA8" w:rsidRPr="00C36639" w:rsidRDefault="000A7FA8" w:rsidP="000A7FA8">
      <w:pPr>
        <w:ind w:leftChars="134" w:left="503" w:hangingChars="101" w:hanging="222"/>
        <w:rPr>
          <w:rFonts w:ascii="ＭＳ 明朝" w:hAnsi="ＭＳ 明朝" w:cs="Arial"/>
          <w:noProof/>
          <w:sz w:val="22"/>
        </w:rPr>
      </w:pPr>
      <w:r w:rsidRPr="00C36639">
        <w:rPr>
          <w:rFonts w:ascii="ＭＳ 明朝" w:hAnsi="ＭＳ 明朝" w:cs="Arial" w:hint="eastAsia"/>
          <w:noProof/>
          <w:sz w:val="22"/>
        </w:rPr>
        <w:t>・その他、業務の遂行において実施内容等について変更があった場合や疑義が生じた場合は、当機構と協議し、その指示に従うこと。</w:t>
      </w:r>
    </w:p>
    <w:p w14:paraId="6F2214FE" w14:textId="77777777" w:rsidR="000A7FA8" w:rsidRPr="00C36639" w:rsidRDefault="000A7FA8" w:rsidP="000A7FA8">
      <w:pPr>
        <w:rPr>
          <w:rFonts w:ascii="ＭＳ 明朝" w:hAnsi="ＭＳ 明朝" w:cs="Arial"/>
          <w:noProof/>
          <w:sz w:val="22"/>
        </w:rPr>
      </w:pPr>
    </w:p>
    <w:p w14:paraId="098C433F" w14:textId="033E72FA" w:rsidR="000A7FA8" w:rsidRPr="00C36639" w:rsidRDefault="00BC5927" w:rsidP="000A7FA8">
      <w:pPr>
        <w:rPr>
          <w:rFonts w:ascii="ＭＳ 明朝" w:hAnsi="ＭＳ 明朝" w:cs="Arial"/>
          <w:noProof/>
          <w:sz w:val="22"/>
        </w:rPr>
      </w:pPr>
      <w:r>
        <w:rPr>
          <w:rFonts w:ascii="ＭＳ 明朝" w:hAnsi="ＭＳ 明朝" w:cs="Arial" w:hint="eastAsia"/>
          <w:noProof/>
          <w:sz w:val="22"/>
        </w:rPr>
        <w:t>６</w:t>
      </w:r>
      <w:r w:rsidR="000A7FA8" w:rsidRPr="00C36639">
        <w:rPr>
          <w:rFonts w:ascii="ＭＳ 明朝" w:hAnsi="ＭＳ 明朝" w:cs="Arial" w:hint="eastAsia"/>
          <w:noProof/>
          <w:sz w:val="22"/>
        </w:rPr>
        <w:t>．情報セキュリティに関する事項</w:t>
      </w:r>
    </w:p>
    <w:p w14:paraId="64FC7BCF" w14:textId="77777777" w:rsidR="000A7FA8" w:rsidRPr="00C36639" w:rsidRDefault="000A7FA8" w:rsidP="000A7FA8">
      <w:pPr>
        <w:ind w:leftChars="200" w:left="420"/>
        <w:rPr>
          <w:rFonts w:ascii="ＭＳ 明朝" w:hAnsi="ＭＳ 明朝" w:cs="Arial"/>
          <w:noProof/>
          <w:sz w:val="22"/>
        </w:rPr>
      </w:pPr>
      <w:r w:rsidRPr="00C36639">
        <w:rPr>
          <w:rFonts w:ascii="ＭＳ 明朝" w:hAnsi="ＭＳ 明朝" w:hint="eastAsia"/>
          <w:sz w:val="22"/>
        </w:rPr>
        <w:t>業務情報を取り扱う場合又は業務情報を取り扱う情報システムやウェブサイトの構築・運用等を行う場合、別記１「情報セキュリティに関する事項」を遵守し、情報セキュリティ対策を実施すること。</w:t>
      </w:r>
    </w:p>
    <w:p w14:paraId="4526AFAE" w14:textId="77777777" w:rsidR="000A7FA8" w:rsidRPr="00C36639" w:rsidRDefault="000A7FA8" w:rsidP="000A7FA8">
      <w:pPr>
        <w:rPr>
          <w:rFonts w:ascii="ＭＳ 明朝" w:hAnsi="ＭＳ 明朝"/>
          <w:sz w:val="22"/>
        </w:rPr>
      </w:pPr>
    </w:p>
    <w:p w14:paraId="782E8D3C" w14:textId="0DCD87C9" w:rsidR="000A7FA8" w:rsidRPr="00C36639" w:rsidRDefault="00BC5927" w:rsidP="000A7FA8">
      <w:pPr>
        <w:rPr>
          <w:rFonts w:ascii="ＭＳ 明朝" w:hAnsi="ＭＳ 明朝" w:cs="Arial"/>
          <w:noProof/>
          <w:sz w:val="22"/>
        </w:rPr>
      </w:pPr>
      <w:r>
        <w:rPr>
          <w:rFonts w:ascii="ＭＳ 明朝" w:hAnsi="ＭＳ 明朝" w:cs="Arial" w:hint="eastAsia"/>
          <w:noProof/>
          <w:sz w:val="22"/>
        </w:rPr>
        <w:t>７</w:t>
      </w:r>
      <w:r w:rsidR="000A7FA8" w:rsidRPr="00C36639">
        <w:rPr>
          <w:rFonts w:ascii="ＭＳ 明朝" w:hAnsi="ＭＳ 明朝" w:cs="Arial" w:hint="eastAsia"/>
          <w:noProof/>
          <w:sz w:val="22"/>
        </w:rPr>
        <w:t>．実施体制</w:t>
      </w:r>
    </w:p>
    <w:p w14:paraId="2CED2DA2" w14:textId="77777777" w:rsidR="000A7FA8" w:rsidRPr="00C36639" w:rsidRDefault="000A7FA8" w:rsidP="000A7FA8">
      <w:pPr>
        <w:ind w:leftChars="200" w:left="420"/>
        <w:rPr>
          <w:rFonts w:ascii="ＭＳ 明朝" w:hAnsi="ＭＳ 明朝"/>
          <w:sz w:val="22"/>
        </w:rPr>
      </w:pPr>
      <w:r w:rsidRPr="00C36639">
        <w:rPr>
          <w:rFonts w:ascii="ＭＳ 明朝" w:hAnsi="ＭＳ 明朝" w:hint="eastAsia"/>
          <w:sz w:val="22"/>
        </w:rPr>
        <w:t>事業の</w:t>
      </w:r>
      <w:r w:rsidR="00AF3446" w:rsidRPr="00C36639">
        <w:rPr>
          <w:rFonts w:ascii="ＭＳ 明朝" w:hAnsi="ＭＳ 明朝" w:hint="eastAsia"/>
          <w:sz w:val="22"/>
        </w:rPr>
        <w:t>実施</w:t>
      </w:r>
      <w:r w:rsidRPr="00C36639">
        <w:rPr>
          <w:rFonts w:ascii="ＭＳ 明朝" w:hAnsi="ＭＳ 明朝" w:hint="eastAsia"/>
          <w:sz w:val="22"/>
        </w:rPr>
        <w:t>体制図を作成し、実施計画書に記載すること。また、事業の運営にあたっては、</w:t>
      </w:r>
      <w:r w:rsidR="00AF3446" w:rsidRPr="00C36639">
        <w:rPr>
          <w:rFonts w:ascii="ＭＳ 明朝" w:hAnsi="ＭＳ 明朝" w:hint="eastAsia"/>
          <w:sz w:val="22"/>
        </w:rPr>
        <w:t>実施計画書</w:t>
      </w:r>
      <w:r w:rsidRPr="00C36639">
        <w:rPr>
          <w:rFonts w:ascii="ＭＳ 明朝" w:hAnsi="ＭＳ 明朝" w:hint="eastAsia"/>
          <w:sz w:val="22"/>
        </w:rPr>
        <w:t>記載の</w:t>
      </w:r>
      <w:r w:rsidR="00AF3446" w:rsidRPr="00C36639">
        <w:rPr>
          <w:rFonts w:ascii="ＭＳ 明朝" w:hAnsi="ＭＳ 明朝" w:hint="eastAsia"/>
          <w:sz w:val="22"/>
        </w:rPr>
        <w:t>実施</w:t>
      </w:r>
      <w:r w:rsidRPr="00C36639">
        <w:rPr>
          <w:rFonts w:ascii="ＭＳ 明朝" w:hAnsi="ＭＳ 明朝" w:hint="eastAsia"/>
          <w:sz w:val="22"/>
        </w:rPr>
        <w:t>体制図及び別紙２の履行体制図のとおり実施すること。</w:t>
      </w:r>
    </w:p>
    <w:p w14:paraId="21FC7CFD" w14:textId="77777777" w:rsidR="000A7FA8" w:rsidRPr="00C36639" w:rsidRDefault="000A7FA8" w:rsidP="000A7FA8">
      <w:pPr>
        <w:rPr>
          <w:rFonts w:ascii="ＭＳ 明朝" w:hAnsi="ＭＳ 明朝"/>
          <w:sz w:val="22"/>
        </w:rPr>
      </w:pPr>
    </w:p>
    <w:p w14:paraId="6E53C748" w14:textId="20DEEEE2" w:rsidR="000A7FA8" w:rsidRPr="00C36639" w:rsidRDefault="00BC5927" w:rsidP="000A7FA8">
      <w:pPr>
        <w:rPr>
          <w:rFonts w:ascii="ＭＳ 明朝" w:hAnsi="ＭＳ 明朝"/>
          <w:sz w:val="22"/>
        </w:rPr>
      </w:pPr>
      <w:r>
        <w:rPr>
          <w:rFonts w:ascii="ＭＳ 明朝" w:hAnsi="ＭＳ 明朝" w:hint="eastAsia"/>
          <w:sz w:val="22"/>
        </w:rPr>
        <w:t>８</w:t>
      </w:r>
      <w:r w:rsidR="000A7FA8" w:rsidRPr="00C36639">
        <w:rPr>
          <w:rFonts w:ascii="ＭＳ 明朝" w:hAnsi="ＭＳ 明朝" w:hint="eastAsia"/>
          <w:sz w:val="22"/>
        </w:rPr>
        <w:t>．スケジュールの策定</w:t>
      </w:r>
    </w:p>
    <w:p w14:paraId="1F10F90A" w14:textId="77777777" w:rsidR="000A7FA8" w:rsidRPr="00C36639" w:rsidRDefault="000A7FA8" w:rsidP="000A7FA8">
      <w:pPr>
        <w:ind w:firstLineChars="200" w:firstLine="440"/>
        <w:rPr>
          <w:rFonts w:ascii="ＭＳ 明朝" w:hAnsi="ＭＳ 明朝" w:cs="Arial"/>
          <w:noProof/>
          <w:sz w:val="22"/>
        </w:rPr>
      </w:pPr>
      <w:r w:rsidRPr="00C36639">
        <w:rPr>
          <w:rFonts w:ascii="ＭＳ 明朝" w:hAnsi="ＭＳ 明朝" w:cs="Arial" w:hint="eastAsia"/>
          <w:noProof/>
          <w:sz w:val="22"/>
        </w:rPr>
        <w:t>事業の実施予定時期を一覧できる年間スケジュールを作成し、実施計画書に記載すること。</w:t>
      </w:r>
    </w:p>
    <w:p w14:paraId="692EAD0D" w14:textId="77777777" w:rsidR="000A7FA8" w:rsidRPr="00C36639" w:rsidRDefault="000A7FA8" w:rsidP="000A7FA8">
      <w:pPr>
        <w:rPr>
          <w:rFonts w:ascii="ＭＳ 明朝" w:hAnsi="ＭＳ 明朝" w:cs="Arial"/>
          <w:noProof/>
          <w:sz w:val="22"/>
        </w:rPr>
      </w:pPr>
    </w:p>
    <w:p w14:paraId="3EB1C34F" w14:textId="237F1BCF" w:rsidR="000A7FA8" w:rsidRPr="00C36639" w:rsidRDefault="00BC5927" w:rsidP="000A7FA8">
      <w:pPr>
        <w:rPr>
          <w:rFonts w:ascii="ＭＳ 明朝" w:hAnsi="ＭＳ 明朝" w:cs="Arial"/>
          <w:noProof/>
          <w:sz w:val="22"/>
        </w:rPr>
      </w:pPr>
      <w:r>
        <w:rPr>
          <w:rFonts w:ascii="ＭＳ 明朝" w:hAnsi="ＭＳ 明朝" w:cs="Arial" w:hint="eastAsia"/>
          <w:noProof/>
          <w:sz w:val="22"/>
        </w:rPr>
        <w:t>９</w:t>
      </w:r>
      <w:r w:rsidR="000A7FA8" w:rsidRPr="00C36639">
        <w:rPr>
          <w:rFonts w:ascii="ＭＳ 明朝" w:hAnsi="ＭＳ 明朝" w:cs="Arial" w:hint="eastAsia"/>
          <w:noProof/>
          <w:sz w:val="22"/>
        </w:rPr>
        <w:t>．支出計画</w:t>
      </w:r>
    </w:p>
    <w:p w14:paraId="449E83A4" w14:textId="77777777" w:rsidR="000A7FA8" w:rsidRPr="00C36639" w:rsidRDefault="000A7FA8" w:rsidP="000A7FA8">
      <w:pPr>
        <w:rPr>
          <w:rFonts w:ascii="ＭＳ 明朝" w:hAnsi="ＭＳ 明朝" w:cs="Arial"/>
          <w:noProof/>
          <w:sz w:val="22"/>
        </w:rPr>
      </w:pPr>
      <w:r w:rsidRPr="00C36639">
        <w:rPr>
          <w:rFonts w:ascii="ＭＳ 明朝" w:hAnsi="ＭＳ 明朝" w:cs="Arial" w:hint="eastAsia"/>
          <w:noProof/>
          <w:sz w:val="22"/>
        </w:rPr>
        <w:t xml:space="preserve">　　事業の支出計画について各費目毎に作成し、実施計画書に記載すること。</w:t>
      </w:r>
    </w:p>
    <w:p w14:paraId="102D1188" w14:textId="77777777" w:rsidR="000A7FA8" w:rsidRPr="00C36639" w:rsidRDefault="000A7FA8" w:rsidP="000A7FA8">
      <w:pPr>
        <w:rPr>
          <w:rFonts w:ascii="ＭＳ 明朝" w:hAnsi="ＭＳ 明朝" w:cs="Arial"/>
          <w:noProof/>
          <w:sz w:val="22"/>
        </w:rPr>
      </w:pPr>
    </w:p>
    <w:p w14:paraId="2C0657EA" w14:textId="5E5AA785" w:rsidR="000A7FA8" w:rsidRPr="00C36639" w:rsidRDefault="00BC5927" w:rsidP="000A7FA8">
      <w:pPr>
        <w:rPr>
          <w:rFonts w:ascii="ＭＳ 明朝" w:hAnsi="ＭＳ 明朝"/>
          <w:sz w:val="22"/>
        </w:rPr>
      </w:pPr>
      <w:r>
        <w:rPr>
          <w:rFonts w:ascii="ＭＳ 明朝" w:hAnsi="ＭＳ 明朝" w:cs="Arial" w:hint="eastAsia"/>
          <w:noProof/>
          <w:sz w:val="22"/>
        </w:rPr>
        <w:t>１０</w:t>
      </w:r>
      <w:r w:rsidR="000A7FA8" w:rsidRPr="00C36639">
        <w:rPr>
          <w:rFonts w:ascii="ＭＳ 明朝" w:hAnsi="ＭＳ 明朝" w:cs="Arial" w:hint="eastAsia"/>
          <w:noProof/>
          <w:sz w:val="22"/>
        </w:rPr>
        <w:t>．</w:t>
      </w:r>
      <w:r w:rsidR="000A7FA8" w:rsidRPr="00C36639">
        <w:rPr>
          <w:rFonts w:ascii="ＭＳ 明朝" w:hAnsi="ＭＳ 明朝" w:hint="eastAsia"/>
          <w:sz w:val="22"/>
        </w:rPr>
        <w:t>実施期間</w:t>
      </w:r>
    </w:p>
    <w:p w14:paraId="3BDDBD2D" w14:textId="6F0C983C" w:rsidR="000A7FA8" w:rsidRPr="00C36639" w:rsidRDefault="000A7FA8" w:rsidP="00972525">
      <w:pPr>
        <w:ind w:firstLineChars="200" w:firstLine="440"/>
        <w:rPr>
          <w:rFonts w:ascii="ＭＳ 明朝" w:hAnsi="ＭＳ 明朝"/>
          <w:sz w:val="22"/>
        </w:rPr>
      </w:pPr>
      <w:r w:rsidRPr="00C36639">
        <w:rPr>
          <w:rFonts w:ascii="ＭＳ 明朝" w:hAnsi="ＭＳ 明朝" w:hint="eastAsia"/>
          <w:sz w:val="22"/>
        </w:rPr>
        <w:t>委託契約締結日から令和</w:t>
      </w:r>
      <w:r w:rsidR="00D01EFF" w:rsidRPr="00C36639">
        <w:rPr>
          <w:rFonts w:ascii="ＭＳ 明朝" w:hAnsi="ＭＳ 明朝" w:hint="eastAsia"/>
          <w:sz w:val="22"/>
        </w:rPr>
        <w:t>９</w:t>
      </w:r>
      <w:r w:rsidRPr="00C36639">
        <w:rPr>
          <w:rFonts w:ascii="ＭＳ 明朝" w:hAnsi="ＭＳ 明朝" w:hint="eastAsia"/>
          <w:sz w:val="22"/>
        </w:rPr>
        <w:t>年３月３１日まで</w:t>
      </w:r>
    </w:p>
    <w:p w14:paraId="44AF30A1" w14:textId="77777777" w:rsidR="000A7FA8" w:rsidRPr="00C36639" w:rsidRDefault="000A7FA8" w:rsidP="000A7FA8">
      <w:pPr>
        <w:rPr>
          <w:rFonts w:ascii="ＭＳ 明朝" w:hAnsi="ＭＳ 明朝"/>
          <w:sz w:val="22"/>
        </w:rPr>
      </w:pPr>
    </w:p>
    <w:p w14:paraId="0FE95CB2" w14:textId="51393027" w:rsidR="000A7FA8" w:rsidRPr="00C36639" w:rsidRDefault="00BC5927" w:rsidP="000A7FA8">
      <w:pPr>
        <w:rPr>
          <w:rFonts w:ascii="ＭＳ 明朝" w:hAnsi="ＭＳ 明朝"/>
          <w:sz w:val="22"/>
        </w:rPr>
      </w:pPr>
      <w:r>
        <w:rPr>
          <w:rFonts w:ascii="ＭＳ 明朝" w:hAnsi="ＭＳ 明朝" w:hint="eastAsia"/>
          <w:sz w:val="22"/>
        </w:rPr>
        <w:t>１１</w:t>
      </w:r>
      <w:r w:rsidR="000A7FA8" w:rsidRPr="00C36639">
        <w:rPr>
          <w:rFonts w:ascii="ＭＳ 明朝" w:hAnsi="ＭＳ 明朝" w:hint="eastAsia"/>
          <w:sz w:val="22"/>
        </w:rPr>
        <w:t>．納入物</w:t>
      </w:r>
    </w:p>
    <w:p w14:paraId="0695C1BB" w14:textId="77777777" w:rsidR="000A7FA8" w:rsidRPr="00C36639" w:rsidRDefault="000A7FA8" w:rsidP="000A7FA8">
      <w:pPr>
        <w:ind w:firstLineChars="200" w:firstLine="440"/>
        <w:rPr>
          <w:rFonts w:ascii="ＭＳ 明朝" w:hAnsi="ＭＳ 明朝"/>
          <w:sz w:val="22"/>
        </w:rPr>
      </w:pPr>
      <w:r w:rsidRPr="00C36639">
        <w:rPr>
          <w:rFonts w:ascii="ＭＳ 明朝" w:hAnsi="ＭＳ 明朝" w:hint="eastAsia"/>
          <w:sz w:val="22"/>
        </w:rPr>
        <w:t>成果報告書電子媒体（ＰＤＦ等） １式</w:t>
      </w:r>
    </w:p>
    <w:p w14:paraId="3A35C4BA" w14:textId="77777777" w:rsidR="000A7FA8" w:rsidRPr="00C36639" w:rsidRDefault="000A7FA8" w:rsidP="000A7FA8">
      <w:pPr>
        <w:ind w:firstLineChars="200" w:firstLine="440"/>
        <w:rPr>
          <w:rFonts w:ascii="ＭＳ 明朝" w:hAnsi="ＭＳ 明朝"/>
          <w:sz w:val="22"/>
        </w:rPr>
      </w:pPr>
      <w:r w:rsidRPr="00C36639">
        <w:rPr>
          <w:rFonts w:ascii="ＭＳ 明朝" w:hAnsi="ＭＳ 明朝" w:hint="eastAsia"/>
          <w:sz w:val="22"/>
        </w:rPr>
        <w:t>なお、成果報告書は、ＰＤＦ形式以外にも、機械判読可能な形式のファイルも納入する。</w:t>
      </w:r>
    </w:p>
    <w:p w14:paraId="3BC8EA56" w14:textId="77777777" w:rsidR="000A7FA8" w:rsidRPr="00C36639" w:rsidRDefault="000A7FA8" w:rsidP="000A7FA8">
      <w:pPr>
        <w:rPr>
          <w:rFonts w:ascii="ＭＳ 明朝" w:hAnsi="ＭＳ 明朝"/>
          <w:sz w:val="22"/>
        </w:rPr>
      </w:pPr>
    </w:p>
    <w:p w14:paraId="25D2CC1F" w14:textId="19F939D6" w:rsidR="000A7FA8" w:rsidRPr="00C36639" w:rsidRDefault="000A7FA8" w:rsidP="000A7FA8">
      <w:pPr>
        <w:rPr>
          <w:rFonts w:ascii="ＭＳ 明朝" w:hAnsi="ＭＳ 明朝"/>
          <w:sz w:val="22"/>
        </w:rPr>
      </w:pPr>
      <w:r w:rsidRPr="00C36639">
        <w:rPr>
          <w:rFonts w:ascii="ＭＳ 明朝" w:hAnsi="ＭＳ 明朝" w:hint="eastAsia"/>
          <w:sz w:val="22"/>
        </w:rPr>
        <w:t>１</w:t>
      </w:r>
      <w:r w:rsidR="00BC5927">
        <w:rPr>
          <w:rFonts w:ascii="ＭＳ 明朝" w:hAnsi="ＭＳ 明朝" w:hint="eastAsia"/>
          <w:sz w:val="22"/>
        </w:rPr>
        <w:t>２</w:t>
      </w:r>
      <w:r w:rsidRPr="00C36639">
        <w:rPr>
          <w:rFonts w:ascii="ＭＳ 明朝" w:hAnsi="ＭＳ 明朝" w:hint="eastAsia"/>
          <w:sz w:val="22"/>
        </w:rPr>
        <w:t>．納入場所</w:t>
      </w:r>
    </w:p>
    <w:p w14:paraId="22ED83CD" w14:textId="77777777" w:rsidR="007E4BD6" w:rsidRPr="00C36639" w:rsidRDefault="000A7FA8" w:rsidP="00C36639">
      <w:pPr>
        <w:spacing w:line="20" w:lineRule="atLeast"/>
        <w:ind w:firstLineChars="200" w:firstLine="440"/>
        <w:rPr>
          <w:rFonts w:ascii="ＭＳ 明朝" w:hAnsi="ＭＳ 明朝" w:cs="Arial"/>
          <w:noProof/>
          <w:sz w:val="22"/>
        </w:rPr>
      </w:pPr>
      <w:bookmarkStart w:id="0" w:name="_Hlk124874060"/>
      <w:r w:rsidRPr="00C36639">
        <w:rPr>
          <w:rFonts w:ascii="ＭＳ 明朝" w:hAnsi="ＭＳ 明朝" w:hint="eastAsia"/>
          <w:sz w:val="22"/>
        </w:rPr>
        <w:t>公益社団法人福島相双復興推進機構</w:t>
      </w:r>
      <w:bookmarkEnd w:id="0"/>
      <w:r w:rsidRPr="00C36639">
        <w:rPr>
          <w:rFonts w:ascii="ＭＳ 明朝" w:hAnsi="ＭＳ 明朝" w:hint="eastAsia"/>
          <w:sz w:val="22"/>
        </w:rPr>
        <w:t xml:space="preserve">　事業者支援グループ　販路開拓・人材支援課</w:t>
      </w:r>
    </w:p>
    <w:p w14:paraId="0CE60E57" w14:textId="77777777" w:rsidR="007E4BD6" w:rsidRPr="00C36639" w:rsidRDefault="007E4BD6" w:rsidP="001B4C1B">
      <w:pPr>
        <w:spacing w:line="20" w:lineRule="atLeast"/>
        <w:rPr>
          <w:rFonts w:ascii="ＭＳ 明朝" w:hAnsi="ＭＳ 明朝"/>
          <w:sz w:val="22"/>
        </w:rPr>
      </w:pPr>
    </w:p>
    <w:p w14:paraId="70C0E24A" w14:textId="092C8F47" w:rsidR="007E4BD6" w:rsidRPr="00C36639" w:rsidRDefault="007E4BD6" w:rsidP="001B4C1B">
      <w:pPr>
        <w:spacing w:line="20" w:lineRule="atLeast"/>
        <w:rPr>
          <w:rFonts w:ascii="ＭＳ 明朝" w:hAnsi="ＭＳ 明朝"/>
          <w:sz w:val="22"/>
        </w:rPr>
      </w:pPr>
      <w:r w:rsidRPr="00C36639">
        <w:rPr>
          <w:rFonts w:ascii="ＭＳ 明朝" w:hAnsi="ＭＳ 明朝" w:hint="eastAsia"/>
          <w:sz w:val="22"/>
        </w:rPr>
        <w:t>１</w:t>
      </w:r>
      <w:r w:rsidR="00BC5927">
        <w:rPr>
          <w:rFonts w:ascii="ＭＳ 明朝" w:hAnsi="ＭＳ 明朝" w:hint="eastAsia"/>
          <w:sz w:val="22"/>
        </w:rPr>
        <w:t>３</w:t>
      </w:r>
      <w:r w:rsidRPr="00C36639">
        <w:rPr>
          <w:rFonts w:ascii="ＭＳ 明朝" w:hAnsi="ＭＳ 明朝" w:hint="eastAsia"/>
          <w:sz w:val="22"/>
        </w:rPr>
        <w:t>．その他</w:t>
      </w:r>
    </w:p>
    <w:p w14:paraId="32B6240C" w14:textId="77777777" w:rsidR="007E4BD6" w:rsidRPr="00C36639" w:rsidRDefault="007E4BD6" w:rsidP="001B4C1B">
      <w:pPr>
        <w:spacing w:line="20" w:lineRule="atLeast"/>
        <w:ind w:leftChars="100" w:left="870" w:hangingChars="300" w:hanging="660"/>
        <w:rPr>
          <w:rFonts w:ascii="ＭＳ 明朝" w:hAnsi="ＭＳ 明朝"/>
          <w:sz w:val="22"/>
        </w:rPr>
      </w:pPr>
      <w:r w:rsidRPr="00C36639">
        <w:rPr>
          <w:rFonts w:ascii="ＭＳ 明朝" w:hAnsi="ＭＳ 明朝" w:hint="eastAsia"/>
          <w:sz w:val="22"/>
        </w:rPr>
        <w:t>（１）成果物の著作権は</w:t>
      </w:r>
      <w:bookmarkStart w:id="1" w:name="_Hlk124874259"/>
      <w:r w:rsidRPr="00C36639">
        <w:rPr>
          <w:rFonts w:ascii="ＭＳ 明朝" w:hAnsi="ＭＳ 明朝" w:hint="eastAsia"/>
          <w:sz w:val="22"/>
        </w:rPr>
        <w:t>当機構</w:t>
      </w:r>
      <w:bookmarkEnd w:id="1"/>
      <w:r w:rsidRPr="00C36639">
        <w:rPr>
          <w:rFonts w:ascii="ＭＳ 明朝" w:hAnsi="ＭＳ 明朝" w:hint="eastAsia"/>
          <w:sz w:val="22"/>
        </w:rPr>
        <w:t>に譲渡する（既に所有又は管理していた知的財産権を受託者が納入物に使用した場合には、当機構は、当該知的財産権を、仕様書記載の「目的」のため、本契約終了後も期間の制限なく、また追加の対価を支払うことなしに自ら使用し、又は第三者に使用させることができる。）。</w:t>
      </w:r>
    </w:p>
    <w:p w14:paraId="1091C13F" w14:textId="77777777" w:rsidR="007E4BD6" w:rsidRPr="00C36639" w:rsidRDefault="007E4BD6" w:rsidP="001B4C1B">
      <w:pPr>
        <w:spacing w:line="20" w:lineRule="atLeast"/>
        <w:ind w:firstLineChars="100" w:firstLine="220"/>
        <w:rPr>
          <w:rFonts w:ascii="ＭＳ 明朝" w:hAnsi="ＭＳ 明朝"/>
          <w:sz w:val="22"/>
        </w:rPr>
      </w:pPr>
      <w:r w:rsidRPr="00C36639">
        <w:rPr>
          <w:rFonts w:ascii="ＭＳ 明朝" w:hAnsi="ＭＳ 明朝" w:hint="eastAsia"/>
          <w:sz w:val="22"/>
        </w:rPr>
        <w:t>（２）氏名表示権については、当機構の指示に従う。</w:t>
      </w:r>
    </w:p>
    <w:p w14:paraId="42AF3C0B" w14:textId="77777777" w:rsidR="007E4BD6" w:rsidRPr="00C36639" w:rsidRDefault="007E4BD6" w:rsidP="001B4C1B">
      <w:pPr>
        <w:spacing w:line="20" w:lineRule="atLeast"/>
        <w:ind w:leftChars="100" w:left="650" w:hangingChars="200" w:hanging="440"/>
        <w:rPr>
          <w:rFonts w:ascii="ＭＳ 明朝" w:hAnsi="ＭＳ 明朝"/>
          <w:sz w:val="22"/>
        </w:rPr>
      </w:pPr>
      <w:r w:rsidRPr="00C36639">
        <w:rPr>
          <w:rFonts w:ascii="ＭＳ 明朝" w:hAnsi="ＭＳ 明朝" w:hint="eastAsia"/>
          <w:sz w:val="22"/>
        </w:rPr>
        <w:lastRenderedPageBreak/>
        <w:t>（３）当機構が行う成果物の改変について、著作者人格権を行使しない。</w:t>
      </w:r>
    </w:p>
    <w:p w14:paraId="579F47A3" w14:textId="77777777" w:rsidR="007E4BD6" w:rsidRPr="00C36639" w:rsidRDefault="007E4BD6" w:rsidP="001B4C1B">
      <w:pPr>
        <w:spacing w:line="20" w:lineRule="atLeast"/>
        <w:rPr>
          <w:rFonts w:ascii="ＭＳ 明朝" w:hAnsi="ＭＳ 明朝"/>
          <w:sz w:val="22"/>
        </w:rPr>
      </w:pPr>
    </w:p>
    <w:p w14:paraId="148C29A9" w14:textId="0D8143AE" w:rsidR="007E4BD6" w:rsidRPr="00C36639" w:rsidRDefault="007E4BD6" w:rsidP="001B4C1B">
      <w:pPr>
        <w:spacing w:line="20" w:lineRule="atLeast"/>
        <w:rPr>
          <w:rFonts w:ascii="ＭＳ 明朝" w:hAnsi="ＭＳ 明朝"/>
          <w:sz w:val="22"/>
        </w:rPr>
      </w:pPr>
      <w:r w:rsidRPr="00C36639">
        <w:rPr>
          <w:rFonts w:ascii="ＭＳ 明朝" w:hAnsi="ＭＳ 明朝" w:hint="eastAsia"/>
          <w:sz w:val="22"/>
        </w:rPr>
        <w:t>１</w:t>
      </w:r>
      <w:r w:rsidR="00BC5927">
        <w:rPr>
          <w:rFonts w:ascii="ＭＳ 明朝" w:hAnsi="ＭＳ 明朝" w:hint="eastAsia"/>
          <w:sz w:val="22"/>
        </w:rPr>
        <w:t>４</w:t>
      </w:r>
      <w:r w:rsidRPr="00C36639">
        <w:rPr>
          <w:rFonts w:ascii="ＭＳ 明朝" w:hAnsi="ＭＳ 明朝" w:hint="eastAsia"/>
          <w:sz w:val="22"/>
        </w:rPr>
        <w:t>．情報管理体制等について</w:t>
      </w:r>
    </w:p>
    <w:p w14:paraId="6026EC05" w14:textId="77777777" w:rsidR="007E4BD6" w:rsidRPr="00C36639" w:rsidRDefault="007E4BD6" w:rsidP="001B4C1B">
      <w:pPr>
        <w:spacing w:line="20" w:lineRule="atLeast"/>
        <w:ind w:firstLineChars="100" w:firstLine="220"/>
        <w:rPr>
          <w:rFonts w:ascii="ＭＳ 明朝" w:hAnsi="ＭＳ 明朝"/>
          <w:sz w:val="22"/>
        </w:rPr>
      </w:pPr>
      <w:r w:rsidRPr="00C36639">
        <w:rPr>
          <w:rFonts w:ascii="ＭＳ 明朝" w:hAnsi="ＭＳ 明朝" w:hint="eastAsia"/>
          <w:sz w:val="22"/>
        </w:rPr>
        <w:t>（１）情報管理体制</w:t>
      </w:r>
    </w:p>
    <w:p w14:paraId="50395B6D" w14:textId="77777777" w:rsidR="007E4BD6" w:rsidRPr="00C36639" w:rsidRDefault="007E4BD6" w:rsidP="001B4C1B">
      <w:pPr>
        <w:spacing w:line="20" w:lineRule="atLeast"/>
        <w:ind w:leftChars="400" w:left="1060" w:hangingChars="100" w:hanging="220"/>
        <w:rPr>
          <w:rFonts w:ascii="ＭＳ 明朝" w:hAnsi="ＭＳ 明朝"/>
          <w:sz w:val="22"/>
        </w:rPr>
      </w:pPr>
      <w:r w:rsidRPr="00C36639">
        <w:rPr>
          <w:rFonts w:ascii="ＭＳ 明朝" w:hAnsi="ＭＳ 明朝" w:hint="eastAsia"/>
          <w:sz w:val="22"/>
        </w:rPr>
        <w:t>①　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732AE7" w:rsidRPr="00C36639">
        <w:rPr>
          <w:rFonts w:ascii="ＭＳ 明朝" w:hAnsi="ＭＳ 明朝" w:hint="eastAsia"/>
          <w:sz w:val="22"/>
        </w:rPr>
        <w:t>３</w:t>
      </w:r>
      <w:r w:rsidRPr="00C36639">
        <w:rPr>
          <w:rFonts w:ascii="ＭＳ 明朝" w:hAnsi="ＭＳ 明朝" w:hint="eastAsia"/>
          <w:sz w:val="22"/>
        </w:rPr>
        <w:t>を契約前に提出し、当機構の同意を得ること（住所、生年月日については、必ずしも契約前に提出することを要しないが、その場合であっても当機構から求められた場合は速やかに提出すること。）。なお、情報取扱者名簿は、委託業務の遂行のため最低限必要な範囲で情報取扱者を掲載すること。</w:t>
      </w:r>
    </w:p>
    <w:p w14:paraId="437535BF" w14:textId="77777777" w:rsidR="007E4BD6" w:rsidRPr="00C36639" w:rsidRDefault="007E4BD6" w:rsidP="001B4C1B">
      <w:pPr>
        <w:spacing w:line="20" w:lineRule="atLeast"/>
        <w:ind w:firstLineChars="400" w:firstLine="880"/>
        <w:rPr>
          <w:rFonts w:ascii="ＭＳ 明朝" w:hAnsi="ＭＳ 明朝"/>
          <w:sz w:val="22"/>
        </w:rPr>
      </w:pPr>
      <w:r w:rsidRPr="00C36639">
        <w:rPr>
          <w:rFonts w:ascii="ＭＳ 明朝" w:hAnsi="ＭＳ 明朝" w:hint="eastAsia"/>
          <w:sz w:val="22"/>
        </w:rPr>
        <w:t>（確保すべき履行体制）</w:t>
      </w:r>
    </w:p>
    <w:p w14:paraId="029BAF5D" w14:textId="77777777" w:rsidR="007E4BD6" w:rsidRPr="00C36639" w:rsidRDefault="007E4BD6" w:rsidP="001B4C1B">
      <w:pPr>
        <w:spacing w:line="20" w:lineRule="atLeast"/>
        <w:ind w:leftChars="500" w:left="1050" w:firstLineChars="100" w:firstLine="220"/>
        <w:rPr>
          <w:rFonts w:ascii="ＭＳ 明朝" w:hAnsi="ＭＳ 明朝"/>
          <w:sz w:val="22"/>
        </w:rPr>
      </w:pPr>
      <w:r w:rsidRPr="00C36639">
        <w:rPr>
          <w:rFonts w:ascii="ＭＳ 明朝" w:hAnsi="ＭＳ 明朝" w:hint="eastAsia"/>
          <w:sz w:val="22"/>
        </w:rPr>
        <w:t>契約を履行する一環として契約相手方が収集、整理、作成等した一切の情報が、当機構が保護を要さないと確認するまでは、情報取扱者名簿に記載のある者以外に伝達又は漏えいされないことを保証する履行体制を有していること。</w:t>
      </w:r>
    </w:p>
    <w:p w14:paraId="29A3477F" w14:textId="77777777" w:rsidR="007E4BD6" w:rsidRPr="00C36639" w:rsidRDefault="007E4BD6" w:rsidP="001B4C1B">
      <w:pPr>
        <w:spacing w:line="20" w:lineRule="atLeast"/>
        <w:ind w:leftChars="500" w:left="1050" w:firstLineChars="100" w:firstLine="220"/>
        <w:rPr>
          <w:rFonts w:ascii="ＭＳ 明朝" w:hAnsi="ＭＳ 明朝"/>
          <w:sz w:val="22"/>
        </w:rPr>
      </w:pPr>
    </w:p>
    <w:p w14:paraId="77FA9C44" w14:textId="77777777" w:rsidR="007E4BD6" w:rsidRPr="00C36639" w:rsidRDefault="007E4BD6" w:rsidP="001B4C1B">
      <w:pPr>
        <w:spacing w:line="20" w:lineRule="atLeast"/>
        <w:ind w:leftChars="400" w:left="1060" w:hangingChars="100" w:hanging="220"/>
        <w:rPr>
          <w:rFonts w:ascii="ＭＳ 明朝" w:hAnsi="ＭＳ 明朝"/>
          <w:sz w:val="22"/>
        </w:rPr>
      </w:pPr>
      <w:r w:rsidRPr="00C36639">
        <w:rPr>
          <w:rFonts w:ascii="ＭＳ 明朝" w:hAnsi="ＭＳ 明朝" w:hint="eastAsia"/>
          <w:sz w:val="22"/>
        </w:rPr>
        <w:t>②　本事業で知り得た一切の情報について、情報取扱者以外の者に開示又は漏えいしてはならないものとする。ただし、当機構の承認を得た場合は、この限りではない。</w:t>
      </w:r>
    </w:p>
    <w:p w14:paraId="6449D855" w14:textId="77777777" w:rsidR="007E4BD6" w:rsidRPr="00C36639" w:rsidRDefault="007E4BD6" w:rsidP="001B4C1B">
      <w:pPr>
        <w:spacing w:line="20" w:lineRule="atLeast"/>
        <w:ind w:leftChars="400" w:left="1060" w:hangingChars="100" w:hanging="220"/>
        <w:rPr>
          <w:rFonts w:ascii="ＭＳ 明朝" w:hAnsi="ＭＳ 明朝"/>
          <w:sz w:val="22"/>
        </w:rPr>
      </w:pPr>
    </w:p>
    <w:p w14:paraId="7FFD29FD" w14:textId="77777777" w:rsidR="007E4BD6" w:rsidRDefault="007E4BD6" w:rsidP="001B4C1B">
      <w:pPr>
        <w:spacing w:line="20" w:lineRule="atLeast"/>
        <w:ind w:leftChars="400" w:left="1060" w:hangingChars="100" w:hanging="220"/>
        <w:rPr>
          <w:rFonts w:ascii="ＭＳ 明朝" w:hAnsi="ＭＳ 明朝"/>
          <w:sz w:val="22"/>
        </w:rPr>
      </w:pPr>
      <w:r w:rsidRPr="00C36639">
        <w:rPr>
          <w:rFonts w:ascii="ＭＳ 明朝" w:hAnsi="ＭＳ 明朝" w:hint="eastAsia"/>
          <w:sz w:val="22"/>
        </w:rPr>
        <w:t>③　①の情報セキュリティを確保するための体制を定めた書面又は情報取扱者名簿に変更がある場合は、予め当機構へ届出を行い、同意を得なければならない。</w:t>
      </w:r>
    </w:p>
    <w:p w14:paraId="5FD070D3" w14:textId="77777777" w:rsidR="00F64FC4" w:rsidRPr="00C36639" w:rsidRDefault="00F64FC4" w:rsidP="001B4C1B">
      <w:pPr>
        <w:spacing w:line="20" w:lineRule="atLeast"/>
        <w:ind w:leftChars="400" w:left="1060" w:hangingChars="100" w:hanging="220"/>
        <w:rPr>
          <w:rFonts w:ascii="ＭＳ 明朝" w:hAnsi="ＭＳ 明朝"/>
          <w:sz w:val="22"/>
        </w:rPr>
      </w:pPr>
    </w:p>
    <w:p w14:paraId="2E40CB71" w14:textId="77777777" w:rsidR="007E4BD6" w:rsidRPr="00C36639" w:rsidRDefault="007E4BD6" w:rsidP="001B4C1B">
      <w:pPr>
        <w:spacing w:line="20" w:lineRule="atLeast"/>
        <w:ind w:firstLineChars="100" w:firstLine="220"/>
        <w:rPr>
          <w:rFonts w:ascii="ＭＳ 明朝" w:hAnsi="ＭＳ 明朝"/>
          <w:sz w:val="22"/>
        </w:rPr>
      </w:pPr>
      <w:r w:rsidRPr="00C36639">
        <w:rPr>
          <w:rFonts w:ascii="ＭＳ 明朝" w:hAnsi="ＭＳ 明朝" w:hint="eastAsia"/>
          <w:sz w:val="22"/>
        </w:rPr>
        <w:t>（２）履行完了後の情報の取扱い</w:t>
      </w:r>
    </w:p>
    <w:p w14:paraId="06C983B3" w14:textId="157A18F5" w:rsidR="007E4BD6" w:rsidRPr="00DF3B20" w:rsidRDefault="007E4BD6" w:rsidP="001B4C1B">
      <w:pPr>
        <w:spacing w:line="20" w:lineRule="atLeast"/>
        <w:ind w:leftChars="400" w:left="840" w:firstLineChars="105" w:firstLine="231"/>
        <w:jc w:val="left"/>
        <w:rPr>
          <w:rFonts w:ascii="ＭＳ 明朝" w:hAnsi="ＭＳ 明朝"/>
          <w:sz w:val="22"/>
        </w:rPr>
      </w:pPr>
      <w:r w:rsidRPr="00C36639">
        <w:rPr>
          <w:rFonts w:ascii="ＭＳ 明朝" w:hAnsi="ＭＳ 明朝" w:hint="eastAsia"/>
          <w:sz w:val="22"/>
        </w:rPr>
        <w:t>当機構から提供した資料又は当機構が指定した資料の取扱い（返却・削除等）については、</w:t>
      </w:r>
      <w:r w:rsidR="00D01EFF" w:rsidRPr="00C36639">
        <w:rPr>
          <w:rFonts w:ascii="ＭＳ 明朝" w:hAnsi="ＭＳ 明朝" w:hint="eastAsia"/>
          <w:sz w:val="22"/>
        </w:rPr>
        <w:t>当機構</w:t>
      </w:r>
      <w:r w:rsidRPr="00C36639">
        <w:rPr>
          <w:rFonts w:ascii="ＭＳ 明朝" w:hAnsi="ＭＳ 明朝" w:hint="eastAsia"/>
          <w:sz w:val="22"/>
        </w:rPr>
        <w:t>の指示に従うこと。業務日誌を始めとする経理処理に関する資料については適切に保管すること。</w:t>
      </w:r>
      <w:r w:rsidRPr="007E4BD6">
        <w:rPr>
          <w:rFonts w:ascii="ＭＳ 明朝" w:hAnsi="ＭＳ 明朝"/>
          <w:szCs w:val="21"/>
        </w:rPr>
        <w:br w:type="page"/>
      </w:r>
      <w:r w:rsidRPr="00DF3B20">
        <w:rPr>
          <w:rFonts w:ascii="ＭＳ 明朝" w:hAnsi="ＭＳ 明朝" w:hint="eastAsia"/>
          <w:sz w:val="22"/>
        </w:rPr>
        <w:lastRenderedPageBreak/>
        <w:t>（別記１）</w:t>
      </w:r>
    </w:p>
    <w:p w14:paraId="7BCE0EBD" w14:textId="77777777" w:rsidR="007E4BD6" w:rsidRPr="00DF3B20" w:rsidRDefault="007E4BD6" w:rsidP="007E4BD6">
      <w:pPr>
        <w:ind w:leftChars="300" w:left="630" w:firstLineChars="100" w:firstLine="220"/>
        <w:jc w:val="right"/>
        <w:rPr>
          <w:rFonts w:ascii="ＭＳ 明朝" w:hAnsi="ＭＳ 明朝"/>
          <w:sz w:val="22"/>
        </w:rPr>
      </w:pPr>
    </w:p>
    <w:p w14:paraId="2B186904" w14:textId="77777777" w:rsidR="007E4BD6" w:rsidRPr="00DF3B20" w:rsidRDefault="007E4BD6" w:rsidP="007E4BD6">
      <w:pPr>
        <w:jc w:val="center"/>
        <w:rPr>
          <w:rFonts w:ascii="ＭＳ 明朝" w:hAnsi="ＭＳ 明朝"/>
          <w:color w:val="000000"/>
          <w:sz w:val="22"/>
        </w:rPr>
      </w:pPr>
      <w:r w:rsidRPr="00DF3B20">
        <w:rPr>
          <w:rFonts w:ascii="ＭＳ 明朝" w:hAnsi="ＭＳ 明朝" w:hint="eastAsia"/>
          <w:color w:val="000000"/>
          <w:sz w:val="22"/>
        </w:rPr>
        <w:t>情報セキュリティに関する事項</w:t>
      </w:r>
    </w:p>
    <w:p w14:paraId="628177C6" w14:textId="77777777" w:rsidR="007E4BD6" w:rsidRPr="00DF3B20" w:rsidRDefault="007E4BD6" w:rsidP="007E4BD6">
      <w:pPr>
        <w:rPr>
          <w:rFonts w:ascii="ＭＳ 明朝" w:hAnsi="ＭＳ 明朝"/>
          <w:color w:val="000000"/>
          <w:sz w:val="22"/>
        </w:rPr>
      </w:pPr>
    </w:p>
    <w:p w14:paraId="1BDCBF0C" w14:textId="77777777" w:rsidR="007E4BD6" w:rsidRPr="00DF3B20" w:rsidRDefault="007E4BD6" w:rsidP="007E4BD6">
      <w:pPr>
        <w:rPr>
          <w:rFonts w:ascii="ＭＳ 明朝" w:hAnsi="ＭＳ 明朝"/>
          <w:color w:val="000000"/>
          <w:sz w:val="22"/>
        </w:rPr>
      </w:pPr>
      <w:r w:rsidRPr="00DF3B20">
        <w:rPr>
          <w:rFonts w:ascii="ＭＳ 明朝" w:hAnsi="ＭＳ 明朝" w:hint="eastAsia"/>
          <w:color w:val="000000"/>
          <w:sz w:val="22"/>
        </w:rPr>
        <w:t>以下の事項について遵守すること。</w:t>
      </w:r>
    </w:p>
    <w:p w14:paraId="7E99FA36" w14:textId="77777777" w:rsidR="007E4BD6" w:rsidRPr="00DF3B20" w:rsidRDefault="007E4BD6" w:rsidP="007E4BD6">
      <w:pPr>
        <w:rPr>
          <w:rFonts w:ascii="ＭＳ 明朝" w:hAnsi="ＭＳ 明朝"/>
          <w:color w:val="000000"/>
          <w:sz w:val="22"/>
        </w:rPr>
      </w:pPr>
    </w:p>
    <w:p w14:paraId="7420D510" w14:textId="76F07C71"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当機構に提示し了承を得た上で確認書類として提出すること。ただし、別途契約締結前に、情報セキュリティを確保するための体制等について</w:t>
      </w:r>
      <w:r w:rsidR="00287D0A">
        <w:rPr>
          <w:rFonts w:ascii="ＭＳ 明朝" w:hAnsi="ＭＳ 明朝" w:hint="eastAsia"/>
          <w:color w:val="000000"/>
          <w:sz w:val="22"/>
        </w:rPr>
        <w:t>当機構</w:t>
      </w:r>
      <w:r w:rsidRPr="00DF3B20">
        <w:rPr>
          <w:rFonts w:ascii="ＭＳ 明朝" w:hAnsi="ＭＳ 明朝" w:hint="eastAsia"/>
          <w:color w:val="000000"/>
          <w:sz w:val="22"/>
        </w:rPr>
        <w:t>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w:t>
      </w:r>
      <w:r w:rsidR="00287D0A">
        <w:rPr>
          <w:rFonts w:ascii="ＭＳ 明朝" w:hAnsi="ＭＳ 明朝" w:hint="eastAsia"/>
          <w:color w:val="000000"/>
          <w:sz w:val="22"/>
        </w:rPr>
        <w:t>当機構</w:t>
      </w:r>
      <w:r w:rsidRPr="00DF3B20">
        <w:rPr>
          <w:rFonts w:ascii="ＭＳ 明朝" w:hAnsi="ＭＳ 明朝" w:hint="eastAsia"/>
          <w:color w:val="000000"/>
          <w:sz w:val="22"/>
        </w:rPr>
        <w:t>へ案を提出し、同意を得ること。</w:t>
      </w:r>
    </w:p>
    <w:p w14:paraId="2A9AB2F0" w14:textId="55A042E2" w:rsidR="007E4BD6" w:rsidRPr="00DF3B20" w:rsidRDefault="007E4BD6" w:rsidP="007E4BD6">
      <w:pPr>
        <w:ind w:leftChars="100" w:left="210" w:firstLineChars="100" w:firstLine="220"/>
        <w:rPr>
          <w:rFonts w:ascii="ＭＳ 明朝" w:hAnsi="ＭＳ 明朝"/>
          <w:color w:val="000000"/>
          <w:sz w:val="22"/>
        </w:rPr>
      </w:pPr>
      <w:r w:rsidRPr="00DF3B20">
        <w:rPr>
          <w:rFonts w:ascii="ＭＳ 明朝" w:hAnsi="ＭＳ 明朝" w:hint="eastAsia"/>
          <w:color w:val="000000"/>
          <w:sz w:val="22"/>
        </w:rPr>
        <w:t>なお、報告の内容について、</w:t>
      </w:r>
      <w:r w:rsidR="00287D0A">
        <w:rPr>
          <w:rFonts w:ascii="ＭＳ 明朝" w:hAnsi="ＭＳ 明朝" w:hint="eastAsia"/>
          <w:color w:val="000000"/>
          <w:sz w:val="22"/>
        </w:rPr>
        <w:t>当機構</w:t>
      </w:r>
      <w:r w:rsidRPr="00DF3B20">
        <w:rPr>
          <w:rFonts w:ascii="ＭＳ 明朝" w:hAnsi="ＭＳ 明朝" w:hint="eastAsia"/>
          <w:color w:val="000000"/>
          <w:sz w:val="22"/>
        </w:rPr>
        <w:t>と受託者が協議し不十分であると認めた場合、受託者は、速やかに</w:t>
      </w:r>
      <w:r w:rsidR="00287D0A">
        <w:rPr>
          <w:rFonts w:ascii="ＭＳ 明朝" w:hAnsi="ＭＳ 明朝" w:hint="eastAsia"/>
          <w:color w:val="000000"/>
          <w:sz w:val="22"/>
        </w:rPr>
        <w:t>当機構</w:t>
      </w:r>
      <w:r w:rsidRPr="00DF3B20">
        <w:rPr>
          <w:rFonts w:ascii="ＭＳ 明朝" w:hAnsi="ＭＳ 明朝" w:hint="eastAsia"/>
          <w:color w:val="000000"/>
          <w:sz w:val="22"/>
        </w:rPr>
        <w:t>と協議し対策を講ずること。</w:t>
      </w:r>
    </w:p>
    <w:p w14:paraId="0BCF58DD" w14:textId="77777777" w:rsidR="007E4BD6" w:rsidRPr="00DF3B20" w:rsidRDefault="007E4BD6" w:rsidP="007E4BD6">
      <w:pPr>
        <w:ind w:left="220" w:hangingChars="100" w:hanging="220"/>
        <w:rPr>
          <w:rFonts w:ascii="ＭＳ 明朝" w:hAnsi="ＭＳ 明朝"/>
          <w:color w:val="000000"/>
          <w:sz w:val="22"/>
        </w:rPr>
      </w:pPr>
    </w:p>
    <w:p w14:paraId="2C90C830"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２)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495CB23A" w14:textId="77777777" w:rsidR="007E4BD6" w:rsidRPr="00DF3B20" w:rsidRDefault="007E4BD6" w:rsidP="007E4BD6">
      <w:pPr>
        <w:ind w:left="220" w:hangingChars="100" w:hanging="220"/>
        <w:rPr>
          <w:rFonts w:ascii="ＭＳ 明朝" w:hAnsi="ＭＳ 明朝"/>
          <w:color w:val="000000"/>
          <w:sz w:val="22"/>
        </w:rPr>
      </w:pPr>
    </w:p>
    <w:p w14:paraId="042E3E48" w14:textId="1EFEF8A4"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３)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w:t>
      </w:r>
      <w:r w:rsidR="00287D0A">
        <w:rPr>
          <w:rFonts w:ascii="ＭＳ 明朝" w:hAnsi="ＭＳ 明朝" w:hint="eastAsia"/>
          <w:color w:val="000000"/>
          <w:sz w:val="22"/>
        </w:rPr>
        <w:t>当機構</w:t>
      </w:r>
      <w:r w:rsidRPr="00DF3B20">
        <w:rPr>
          <w:rFonts w:ascii="ＭＳ 明朝" w:hAnsi="ＭＳ 明朝" w:hint="eastAsia"/>
          <w:color w:val="000000"/>
          <w:sz w:val="22"/>
        </w:rPr>
        <w:t>の許可を得ること。なお、この場合であっても、</w:t>
      </w:r>
      <w:r w:rsidR="00287D0A">
        <w:rPr>
          <w:rFonts w:ascii="ＭＳ 明朝" w:hAnsi="ＭＳ 明朝" w:hint="eastAsia"/>
          <w:color w:val="000000"/>
          <w:sz w:val="22"/>
        </w:rPr>
        <w:t>当機構</w:t>
      </w:r>
      <w:r w:rsidRPr="00DF3B20">
        <w:rPr>
          <w:rFonts w:ascii="ＭＳ 明朝" w:hAnsi="ＭＳ 明朝" w:hint="eastAsia"/>
          <w:color w:val="000000"/>
          <w:sz w:val="22"/>
        </w:rPr>
        <w:t>の許可なく複製してはならない。また、作業終了後には、持ち込んだ機器から情報が消去されていることを</w:t>
      </w:r>
      <w:r w:rsidR="00287D0A">
        <w:rPr>
          <w:rFonts w:ascii="ＭＳ 明朝" w:hAnsi="ＭＳ 明朝" w:hint="eastAsia"/>
          <w:color w:val="000000"/>
          <w:sz w:val="22"/>
        </w:rPr>
        <w:t>当機構</w:t>
      </w:r>
      <w:r w:rsidRPr="00DF3B20">
        <w:rPr>
          <w:rFonts w:ascii="ＭＳ 明朝" w:hAnsi="ＭＳ 明朝" w:hint="eastAsia"/>
          <w:color w:val="000000"/>
          <w:sz w:val="22"/>
        </w:rPr>
        <w:t>が確認できる方法で証明すること。</w:t>
      </w:r>
    </w:p>
    <w:p w14:paraId="7D17F026" w14:textId="77777777" w:rsidR="007E4BD6" w:rsidRPr="00DF3B20" w:rsidRDefault="007E4BD6" w:rsidP="007E4BD6">
      <w:pPr>
        <w:ind w:left="220" w:hangingChars="100" w:hanging="220"/>
        <w:rPr>
          <w:rFonts w:ascii="ＭＳ 明朝" w:hAnsi="ＭＳ 明朝"/>
          <w:color w:val="000000"/>
          <w:sz w:val="22"/>
        </w:rPr>
      </w:pPr>
    </w:p>
    <w:p w14:paraId="1A64D127" w14:textId="1BA30B4E"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４)　受託者は、本業務遂行中に得た本業務に関する情報（紙媒体及び電子媒体）について、</w:t>
      </w:r>
      <w:r w:rsidR="00287D0A">
        <w:rPr>
          <w:rFonts w:ascii="ＭＳ 明朝" w:hAnsi="ＭＳ 明朝" w:hint="eastAsia"/>
          <w:color w:val="000000"/>
          <w:sz w:val="22"/>
        </w:rPr>
        <w:t>当機構</w:t>
      </w:r>
      <w:r w:rsidRPr="00DF3B20">
        <w:rPr>
          <w:rFonts w:ascii="ＭＳ 明朝" w:hAnsi="ＭＳ 明朝" w:hint="eastAsia"/>
          <w:color w:val="000000"/>
          <w:sz w:val="22"/>
        </w:rPr>
        <w:t>の許可なく当機構外で複製してはならない。また、作業終了後には、複製した情報が電子計算機等から消去されていることを</w:t>
      </w:r>
      <w:r w:rsidR="00287D0A">
        <w:rPr>
          <w:rFonts w:ascii="ＭＳ 明朝" w:hAnsi="ＭＳ 明朝" w:hint="eastAsia"/>
          <w:color w:val="000000"/>
          <w:sz w:val="22"/>
        </w:rPr>
        <w:t>当機構</w:t>
      </w:r>
      <w:r w:rsidRPr="00DF3B20">
        <w:rPr>
          <w:rFonts w:ascii="ＭＳ 明朝" w:hAnsi="ＭＳ 明朝" w:hint="eastAsia"/>
          <w:color w:val="000000"/>
          <w:sz w:val="22"/>
        </w:rPr>
        <w:t>が確認できる方法で証明すること。</w:t>
      </w:r>
    </w:p>
    <w:p w14:paraId="28B875A6" w14:textId="77777777" w:rsidR="007E4BD6" w:rsidRPr="00DF3B20" w:rsidRDefault="007E4BD6" w:rsidP="007E4BD6">
      <w:pPr>
        <w:ind w:left="220" w:hangingChars="100" w:hanging="220"/>
        <w:rPr>
          <w:rFonts w:ascii="ＭＳ 明朝" w:hAnsi="ＭＳ 明朝"/>
          <w:color w:val="000000"/>
          <w:sz w:val="22"/>
        </w:rPr>
      </w:pPr>
    </w:p>
    <w:p w14:paraId="478628C9" w14:textId="588EFABA"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５)　受託者は、本業務を終了又は契約解除する場合には、受託者において本業務遂行中に得た本業務に関する情報（紙媒体及び電子媒体であってこれらの複製を含む。）を速やかに</w:t>
      </w:r>
      <w:r w:rsidR="00287D0A">
        <w:rPr>
          <w:rFonts w:ascii="ＭＳ 明朝" w:hAnsi="ＭＳ 明朝" w:hint="eastAsia"/>
          <w:color w:val="000000"/>
          <w:sz w:val="22"/>
        </w:rPr>
        <w:t>当機構</w:t>
      </w:r>
      <w:r w:rsidRPr="00DF3B20">
        <w:rPr>
          <w:rFonts w:ascii="ＭＳ 明朝" w:hAnsi="ＭＳ 明朝" w:hint="eastAsia"/>
          <w:color w:val="000000"/>
          <w:sz w:val="22"/>
        </w:rPr>
        <w:t>に返却又は廃棄若しくは消去すること。その際、</w:t>
      </w:r>
      <w:r w:rsidR="00287D0A">
        <w:rPr>
          <w:rFonts w:ascii="ＭＳ 明朝" w:hAnsi="ＭＳ 明朝" w:hint="eastAsia"/>
          <w:color w:val="000000"/>
          <w:sz w:val="22"/>
        </w:rPr>
        <w:t>当機構</w:t>
      </w:r>
      <w:r w:rsidRPr="00DF3B20">
        <w:rPr>
          <w:rFonts w:ascii="ＭＳ 明朝" w:hAnsi="ＭＳ 明朝" w:hint="eastAsia"/>
          <w:color w:val="000000"/>
          <w:sz w:val="22"/>
        </w:rPr>
        <w:t>の確認を必ず受けること。</w:t>
      </w:r>
    </w:p>
    <w:p w14:paraId="00D78BCD" w14:textId="77777777" w:rsidR="007E4BD6" w:rsidRPr="00DF3B20" w:rsidRDefault="007E4BD6" w:rsidP="007E4BD6">
      <w:pPr>
        <w:ind w:left="220" w:hangingChars="100" w:hanging="220"/>
        <w:rPr>
          <w:rFonts w:ascii="ＭＳ 明朝" w:hAnsi="ＭＳ 明朝"/>
          <w:color w:val="000000"/>
          <w:sz w:val="22"/>
        </w:rPr>
      </w:pPr>
    </w:p>
    <w:p w14:paraId="681AF6B6"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６)　受託者は、契約期間中及び契約終了後においても、本業務に関して知り得た当機構の業務上の内容について、他に漏らし又は他の目的に利用してはならない。</w:t>
      </w:r>
    </w:p>
    <w:p w14:paraId="6D7789A5" w14:textId="00358725" w:rsidR="007E4BD6" w:rsidRPr="00DF3B20" w:rsidRDefault="007E4BD6" w:rsidP="007E4BD6">
      <w:pPr>
        <w:ind w:leftChars="104" w:left="218" w:firstLineChars="94" w:firstLine="207"/>
        <w:rPr>
          <w:rFonts w:ascii="ＭＳ 明朝" w:hAnsi="ＭＳ 明朝"/>
          <w:color w:val="000000"/>
          <w:sz w:val="22"/>
        </w:rPr>
      </w:pPr>
      <w:r w:rsidRPr="00DF3B20">
        <w:rPr>
          <w:rFonts w:ascii="ＭＳ 明朝" w:hAnsi="ＭＳ 明朝" w:hint="eastAsia"/>
          <w:color w:val="000000"/>
          <w:sz w:val="22"/>
        </w:rPr>
        <w:t>なお、当機構の業務上の内容を外部に提供する必要が生じた場合は、提供先で当該情報が適切に取り扱われないおそれがあることに留意し、提供の可否を十分に検討した上で、</w:t>
      </w:r>
      <w:r w:rsidR="00287D0A">
        <w:rPr>
          <w:rFonts w:ascii="ＭＳ 明朝" w:hAnsi="ＭＳ 明朝" w:hint="eastAsia"/>
          <w:color w:val="000000"/>
          <w:sz w:val="22"/>
        </w:rPr>
        <w:t>当機構</w:t>
      </w:r>
      <w:r w:rsidRPr="00DF3B20">
        <w:rPr>
          <w:rFonts w:ascii="ＭＳ 明朝" w:hAnsi="ＭＳ 明朝" w:hint="eastAsia"/>
          <w:color w:val="000000"/>
          <w:sz w:val="22"/>
        </w:rPr>
        <w:t>の</w:t>
      </w:r>
      <w:r w:rsidRPr="00DF3B20">
        <w:rPr>
          <w:rFonts w:ascii="ＭＳ 明朝" w:hAnsi="ＭＳ 明朝" w:hint="eastAsia"/>
          <w:color w:val="000000"/>
          <w:sz w:val="22"/>
        </w:rPr>
        <w:lastRenderedPageBreak/>
        <w:t>承認を得るとともに、取扱上の注意点を示して提供すること。</w:t>
      </w:r>
    </w:p>
    <w:p w14:paraId="1DE868F8" w14:textId="77777777" w:rsidR="007E4BD6" w:rsidRPr="00DF3B20" w:rsidRDefault="007E4BD6" w:rsidP="007E4BD6">
      <w:pPr>
        <w:ind w:left="220" w:hangingChars="100" w:hanging="220"/>
        <w:rPr>
          <w:rFonts w:ascii="ＭＳ 明朝" w:hAnsi="ＭＳ 明朝"/>
          <w:color w:val="000000"/>
          <w:sz w:val="22"/>
        </w:rPr>
      </w:pPr>
    </w:p>
    <w:p w14:paraId="780FA677" w14:textId="43B02F7B"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７)　受託者は、本業務の遂行において、情報セキュリティが侵害され又はそのおそれがある場合の対処方法について</w:t>
      </w:r>
      <w:r w:rsidR="00287D0A">
        <w:rPr>
          <w:rFonts w:ascii="ＭＳ 明朝" w:hAnsi="ＭＳ 明朝" w:hint="eastAsia"/>
          <w:color w:val="000000"/>
          <w:sz w:val="22"/>
        </w:rPr>
        <w:t>当機構</w:t>
      </w:r>
      <w:r w:rsidRPr="00DF3B20">
        <w:rPr>
          <w:rFonts w:ascii="ＭＳ 明朝" w:hAnsi="ＭＳ 明朝" w:hint="eastAsia"/>
          <w:color w:val="000000"/>
          <w:sz w:val="22"/>
        </w:rPr>
        <w:t>に提示すること。また、情報セキュリティが侵害され又はそのおそれがあることを認知した場合には、速やかに</w:t>
      </w:r>
      <w:r w:rsidR="00916C4A">
        <w:rPr>
          <w:rFonts w:ascii="ＭＳ 明朝" w:hAnsi="ＭＳ 明朝" w:hint="eastAsia"/>
          <w:color w:val="000000"/>
          <w:sz w:val="22"/>
        </w:rPr>
        <w:t>当機構</w:t>
      </w:r>
      <w:r w:rsidRPr="00DF3B20">
        <w:rPr>
          <w:rFonts w:ascii="ＭＳ 明朝" w:hAnsi="ＭＳ 明朝" w:hint="eastAsia"/>
          <w:color w:val="000000"/>
          <w:sz w:val="22"/>
        </w:rPr>
        <w:t>に報告を行い、原因究明及びその対処等について</w:t>
      </w:r>
      <w:r w:rsidR="00287D0A">
        <w:rPr>
          <w:rFonts w:ascii="ＭＳ 明朝" w:hAnsi="ＭＳ 明朝" w:hint="eastAsia"/>
          <w:color w:val="000000"/>
          <w:sz w:val="22"/>
        </w:rPr>
        <w:t>当機構</w:t>
      </w:r>
      <w:r w:rsidRPr="00DF3B20">
        <w:rPr>
          <w:rFonts w:ascii="ＭＳ 明朝" w:hAnsi="ＭＳ 明朝" w:hint="eastAsia"/>
          <w:color w:val="000000"/>
          <w:sz w:val="22"/>
        </w:rPr>
        <w:t>と協議の上、その指示に従うこと。</w:t>
      </w:r>
    </w:p>
    <w:p w14:paraId="0B72222A" w14:textId="77777777" w:rsidR="007E4BD6" w:rsidRPr="00DF3B20" w:rsidRDefault="007E4BD6" w:rsidP="007E4BD6">
      <w:pPr>
        <w:ind w:left="220" w:hangingChars="100" w:hanging="220"/>
        <w:rPr>
          <w:rFonts w:ascii="ＭＳ 明朝" w:hAnsi="ＭＳ 明朝"/>
          <w:color w:val="000000"/>
          <w:sz w:val="22"/>
        </w:rPr>
      </w:pPr>
    </w:p>
    <w:p w14:paraId="34954D58" w14:textId="7098477A"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８)　受託者は、当機構の「情報セキュリティ管理ルール（管理者編）」及び「情報セキュリティ管理ルール（利用者編）」(以下「規程関連文書等」と総称する</w:t>
      </w:r>
      <w:r w:rsidR="00786143">
        <w:rPr>
          <w:rFonts w:ascii="ＭＳ 明朝" w:hAnsi="ＭＳ 明朝" w:hint="eastAsia"/>
          <w:color w:val="000000"/>
          <w:sz w:val="22"/>
        </w:rPr>
        <w:t>。</w:t>
      </w:r>
      <w:proofErr w:type="gramStart"/>
      <w:r w:rsidRPr="00DF3B20">
        <w:rPr>
          <w:rFonts w:ascii="ＭＳ 明朝" w:hAnsi="ＭＳ 明朝" w:hint="eastAsia"/>
          <w:color w:val="000000"/>
          <w:sz w:val="22"/>
        </w:rPr>
        <w:t>)を</w:t>
      </w:r>
      <w:proofErr w:type="gramEnd"/>
      <w:r w:rsidRPr="00DF3B20">
        <w:rPr>
          <w:rFonts w:ascii="ＭＳ 明朝" w:hAnsi="ＭＳ 明朝" w:hint="eastAsia"/>
          <w:color w:val="000000"/>
          <w:sz w:val="22"/>
        </w:rPr>
        <w:t>遵守すること。また、契約締結時に規程等が改正されている場合は、改正後の規程等を遵守すること。</w:t>
      </w:r>
    </w:p>
    <w:p w14:paraId="5EC509A0" w14:textId="77777777" w:rsidR="007E4BD6" w:rsidRPr="00DF3B20" w:rsidRDefault="007E4BD6" w:rsidP="007E4BD6">
      <w:pPr>
        <w:ind w:left="220" w:hangingChars="100" w:hanging="220"/>
        <w:rPr>
          <w:rFonts w:ascii="ＭＳ 明朝" w:hAnsi="ＭＳ 明朝"/>
          <w:color w:val="000000"/>
          <w:sz w:val="22"/>
        </w:rPr>
      </w:pPr>
    </w:p>
    <w:p w14:paraId="480F251A"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９)　受託者は、当機構等が必要に応じて実施する情報セキュリティ監査、マネジメント監査又はペネトレーションテストを受け入れるとともに、指摘事項への対応を行うこと。</w:t>
      </w:r>
    </w:p>
    <w:p w14:paraId="080F3875" w14:textId="77777777" w:rsidR="007E4BD6" w:rsidRPr="00DF3B20" w:rsidRDefault="007E4BD6" w:rsidP="007E4BD6">
      <w:pPr>
        <w:ind w:left="220" w:hangingChars="100" w:hanging="220"/>
        <w:rPr>
          <w:rFonts w:ascii="ＭＳ 明朝" w:hAnsi="ＭＳ 明朝"/>
          <w:color w:val="000000"/>
          <w:sz w:val="22"/>
        </w:rPr>
      </w:pPr>
    </w:p>
    <w:p w14:paraId="4AF58418" w14:textId="61B7A68D"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１０)　受託者は、本業務に従事する者を限定すること。また、受託者の資本関係・役員の情報、本業務の実施場所、本業務の全ての従事者の所属、専門性（情報セキュリティに係る資格・研修実績等）、実績及び国籍に関する情報を</w:t>
      </w:r>
      <w:r w:rsidR="00287D0A">
        <w:rPr>
          <w:rFonts w:ascii="ＭＳ 明朝" w:hAnsi="ＭＳ 明朝" w:hint="eastAsia"/>
          <w:color w:val="000000"/>
          <w:sz w:val="22"/>
        </w:rPr>
        <w:t>当機構</w:t>
      </w:r>
      <w:r w:rsidRPr="00DF3B20">
        <w:rPr>
          <w:rFonts w:ascii="ＭＳ 明朝" w:hAnsi="ＭＳ 明朝" w:hint="eastAsia"/>
          <w:color w:val="000000"/>
          <w:sz w:val="22"/>
        </w:rPr>
        <w:t>に提示すること。なお、本業務の実施期間中に従事者を変更等する場合は、事前にこれらの情報を</w:t>
      </w:r>
      <w:r w:rsidR="00287D0A">
        <w:rPr>
          <w:rFonts w:ascii="ＭＳ 明朝" w:hAnsi="ＭＳ 明朝" w:hint="eastAsia"/>
          <w:color w:val="000000"/>
          <w:sz w:val="22"/>
        </w:rPr>
        <w:t>当機構</w:t>
      </w:r>
      <w:r w:rsidRPr="00DF3B20">
        <w:rPr>
          <w:rFonts w:ascii="ＭＳ 明朝" w:hAnsi="ＭＳ 明朝" w:hint="eastAsia"/>
          <w:color w:val="000000"/>
          <w:sz w:val="22"/>
        </w:rPr>
        <w:t>に再提示すること。</w:t>
      </w:r>
    </w:p>
    <w:p w14:paraId="47D97146" w14:textId="77777777" w:rsidR="007E4BD6" w:rsidRPr="00DF3B20" w:rsidRDefault="007E4BD6" w:rsidP="007E4BD6">
      <w:pPr>
        <w:ind w:left="220" w:hangingChars="100" w:hanging="220"/>
        <w:rPr>
          <w:rFonts w:ascii="ＭＳ 明朝" w:hAnsi="ＭＳ 明朝"/>
          <w:color w:val="000000"/>
          <w:sz w:val="22"/>
        </w:rPr>
      </w:pPr>
    </w:p>
    <w:p w14:paraId="7BDB5B20"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１１)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2943CC85" w14:textId="77777777" w:rsidR="007E4BD6" w:rsidRPr="00DF3B20" w:rsidRDefault="007E4BD6" w:rsidP="007E4BD6">
      <w:pPr>
        <w:ind w:left="220" w:hangingChars="100" w:hanging="220"/>
        <w:rPr>
          <w:rFonts w:ascii="ＭＳ 明朝" w:hAnsi="ＭＳ 明朝"/>
          <w:color w:val="000000"/>
          <w:sz w:val="22"/>
        </w:rPr>
      </w:pPr>
    </w:p>
    <w:p w14:paraId="2909C164"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１２)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764CE035" w14:textId="77777777" w:rsidR="007E4BD6" w:rsidRPr="00DF3B20" w:rsidRDefault="007E4BD6" w:rsidP="007E4BD6">
      <w:pPr>
        <w:ind w:left="220" w:hangingChars="100" w:hanging="220"/>
        <w:rPr>
          <w:rFonts w:ascii="ＭＳ 明朝" w:hAnsi="ＭＳ 明朝"/>
          <w:color w:val="000000"/>
          <w:sz w:val="22"/>
        </w:rPr>
      </w:pPr>
    </w:p>
    <w:p w14:paraId="7E424B02"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１３</w:t>
      </w:r>
      <w:r w:rsidRPr="00DF3B20">
        <w:rPr>
          <w:rFonts w:ascii="ＭＳ 明朝" w:hAnsi="ＭＳ 明朝"/>
          <w:color w:val="000000"/>
          <w:sz w:val="22"/>
        </w:rPr>
        <w:t>)</w:t>
      </w:r>
      <w:r w:rsidRPr="00DF3B20">
        <w:rPr>
          <w:rFonts w:ascii="ＭＳ 明朝" w:hAnsi="ＭＳ 明朝" w:hint="eastAsia"/>
          <w:color w:val="000000"/>
          <w:sz w:val="22"/>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DF3B20">
        <w:rPr>
          <w:rFonts w:ascii="ＭＳ 明朝" w:hAnsi="ＭＳ 明朝"/>
          <w:color w:val="000000"/>
          <w:sz w:val="22"/>
        </w:rPr>
        <w:t>(</w:t>
      </w:r>
      <w:r w:rsidRPr="00DF3B20">
        <w:rPr>
          <w:rFonts w:ascii="ＭＳ 明朝" w:hAnsi="ＭＳ 明朝" w:hint="eastAsia"/>
          <w:color w:val="000000"/>
          <w:sz w:val="22"/>
        </w:rPr>
        <w:t>ＳＳＬ</w:t>
      </w:r>
      <w:r w:rsidRPr="00DF3B20">
        <w:rPr>
          <w:rFonts w:ascii="ＭＳ 明朝" w:hAnsi="ＭＳ 明朝"/>
          <w:color w:val="000000"/>
          <w:sz w:val="22"/>
        </w:rPr>
        <w:t>)</w:t>
      </w:r>
      <w:r w:rsidRPr="00DF3B20">
        <w:rPr>
          <w:rFonts w:ascii="ＭＳ 明朝" w:hAnsi="ＭＳ 明朝" w:hint="eastAsia"/>
          <w:color w:val="000000"/>
          <w:sz w:val="22"/>
        </w:rPr>
        <w:t>暗号化の実施等によりウェブサイトの暗号化の対策等を講じること。</w:t>
      </w:r>
    </w:p>
    <w:p w14:paraId="5044925F" w14:textId="77777777" w:rsidR="007E4BD6" w:rsidRPr="00DF3B20" w:rsidRDefault="007E4BD6" w:rsidP="007E4BD6">
      <w:pPr>
        <w:ind w:left="221" w:firstLineChars="100" w:firstLine="220"/>
        <w:rPr>
          <w:rFonts w:ascii="ＭＳ 明朝" w:hAnsi="ＭＳ 明朝"/>
          <w:color w:val="000000"/>
          <w:sz w:val="22"/>
        </w:rPr>
      </w:pPr>
      <w:r w:rsidRPr="00DF3B20">
        <w:rPr>
          <w:rFonts w:ascii="ＭＳ 明朝" w:hAnsi="ＭＳ 明朝" w:hint="eastAsia"/>
          <w:color w:val="000000"/>
          <w:sz w:val="22"/>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71B03015" w14:textId="77777777" w:rsidR="007E4BD6" w:rsidRPr="00DF3B20" w:rsidRDefault="007E4BD6" w:rsidP="007E4BD6">
      <w:pPr>
        <w:ind w:left="220" w:hangingChars="100" w:hanging="220"/>
        <w:rPr>
          <w:rFonts w:ascii="ＭＳ 明朝" w:hAnsi="ＭＳ 明朝"/>
          <w:color w:val="000000"/>
          <w:sz w:val="22"/>
        </w:rPr>
      </w:pPr>
    </w:p>
    <w:p w14:paraId="0F319336" w14:textId="2BFE0A40"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１４)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w:t>
      </w:r>
      <w:r w:rsidR="00287D0A">
        <w:rPr>
          <w:rFonts w:ascii="ＭＳ 明朝" w:hAnsi="ＭＳ 明朝" w:hint="eastAsia"/>
          <w:color w:val="000000"/>
          <w:sz w:val="22"/>
        </w:rPr>
        <w:t>当機構</w:t>
      </w:r>
      <w:r w:rsidRPr="00DF3B20">
        <w:rPr>
          <w:rFonts w:ascii="ＭＳ 明朝" w:hAnsi="ＭＳ 明朝" w:hint="eastAsia"/>
          <w:color w:val="000000"/>
          <w:sz w:val="22"/>
        </w:rPr>
        <w:t>に提出すること。なお、チェックリストの結果に基づき、</w:t>
      </w:r>
      <w:r w:rsidR="00287D0A">
        <w:rPr>
          <w:rFonts w:ascii="ＭＳ 明朝" w:hAnsi="ＭＳ 明朝" w:hint="eastAsia"/>
          <w:color w:val="000000"/>
          <w:sz w:val="22"/>
        </w:rPr>
        <w:t>当機構</w:t>
      </w:r>
      <w:r w:rsidRPr="00DF3B20">
        <w:rPr>
          <w:rFonts w:ascii="ＭＳ 明朝" w:hAnsi="ＭＳ 明朝" w:hint="eastAsia"/>
          <w:color w:val="000000"/>
          <w:sz w:val="22"/>
        </w:rPr>
        <w:t>から指示があった場合は、それに従うこと。</w:t>
      </w:r>
    </w:p>
    <w:p w14:paraId="7BE94293" w14:textId="77777777" w:rsidR="007E4BD6" w:rsidRPr="00DF3B20" w:rsidRDefault="007E4BD6" w:rsidP="007E4BD6">
      <w:pPr>
        <w:ind w:left="220" w:hangingChars="100" w:hanging="220"/>
        <w:rPr>
          <w:rFonts w:ascii="ＭＳ 明朝" w:hAnsi="ＭＳ 明朝"/>
          <w:color w:val="000000"/>
          <w:sz w:val="22"/>
        </w:rPr>
      </w:pPr>
    </w:p>
    <w:p w14:paraId="3EABF7F0"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１５)　受託者は、ウェブサイト又は電子メール送受信機能を含むシステムを構築又は運用する場合には、非営利団体のドメインであることが保証されるドメイン名「.</w:t>
      </w:r>
      <w:r w:rsidRPr="00DF3B20">
        <w:rPr>
          <w:rFonts w:ascii="ＭＳ 明朝" w:hAnsi="ＭＳ 明朝"/>
          <w:color w:val="000000"/>
          <w:sz w:val="22"/>
        </w:rPr>
        <w:t>or.jp</w:t>
      </w:r>
      <w:r w:rsidRPr="00DF3B20">
        <w:rPr>
          <w:rFonts w:ascii="ＭＳ 明朝" w:hAnsi="ＭＳ 明朝" w:hint="eastAsia"/>
          <w:color w:val="000000"/>
          <w:sz w:val="22"/>
        </w:rPr>
        <w:t>」を使用すること。</w:t>
      </w:r>
    </w:p>
    <w:p w14:paraId="665399D0" w14:textId="77777777" w:rsidR="007E4BD6" w:rsidRPr="00DF3B20" w:rsidRDefault="007E4BD6" w:rsidP="007E4BD6">
      <w:pPr>
        <w:ind w:left="220" w:hangingChars="100" w:hanging="220"/>
        <w:rPr>
          <w:rFonts w:ascii="ＭＳ 明朝" w:hAnsi="ＭＳ 明朝"/>
          <w:color w:val="000000"/>
          <w:sz w:val="22"/>
        </w:rPr>
      </w:pPr>
    </w:p>
    <w:p w14:paraId="3040A26C"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１６)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3AA3C541" w14:textId="77777777"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7D3150C" w14:textId="77777777" w:rsidR="007E4BD6" w:rsidRPr="00DF3B20" w:rsidRDefault="007E4BD6" w:rsidP="007E4BD6">
      <w:pPr>
        <w:ind w:leftChars="100" w:left="430" w:hangingChars="100" w:hanging="220"/>
        <w:rPr>
          <w:rFonts w:ascii="ＭＳ 明朝" w:hAnsi="ＭＳ 明朝"/>
          <w:color w:val="000000"/>
          <w:sz w:val="22"/>
        </w:rPr>
      </w:pPr>
    </w:p>
    <w:p w14:paraId="37DB3D4F" w14:textId="77777777"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70CBD244" w14:textId="77777777" w:rsidR="007E4BD6" w:rsidRPr="00DF3B20" w:rsidRDefault="007E4BD6" w:rsidP="007E4BD6">
      <w:pPr>
        <w:ind w:leftChars="100" w:left="430" w:hangingChars="100" w:hanging="220"/>
        <w:rPr>
          <w:rFonts w:ascii="ＭＳ 明朝" w:hAnsi="ＭＳ 明朝"/>
          <w:color w:val="000000"/>
          <w:sz w:val="22"/>
        </w:rPr>
      </w:pPr>
    </w:p>
    <w:p w14:paraId="564E8159" w14:textId="77777777"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 xml:space="preserve">③不正プログラム対策ソフトウェア等の導入に当たり、既知及び未知の不正プログラムの検知及びその実行の防止の機能を有するソフトウェアを導入すること。 </w:t>
      </w:r>
    </w:p>
    <w:p w14:paraId="1CC51CE9" w14:textId="77777777" w:rsidR="007E4BD6" w:rsidRPr="00DF3B20" w:rsidRDefault="007E4BD6" w:rsidP="007E4BD6">
      <w:pPr>
        <w:ind w:leftChars="100" w:left="430" w:hangingChars="100" w:hanging="220"/>
        <w:rPr>
          <w:rFonts w:ascii="ＭＳ 明朝" w:hAnsi="ＭＳ 明朝"/>
          <w:color w:val="000000"/>
          <w:sz w:val="22"/>
        </w:rPr>
      </w:pPr>
    </w:p>
    <w:p w14:paraId="50F2C77F" w14:textId="4BDC0D05"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④情報セキュリティ対策による情報システムの変更内容について、</w:t>
      </w:r>
      <w:r w:rsidR="00287D0A">
        <w:rPr>
          <w:rFonts w:ascii="ＭＳ 明朝" w:hAnsi="ＭＳ 明朝" w:hint="eastAsia"/>
          <w:color w:val="000000"/>
          <w:sz w:val="22"/>
        </w:rPr>
        <w:t>当機構</w:t>
      </w:r>
      <w:r w:rsidRPr="00DF3B20">
        <w:rPr>
          <w:rFonts w:ascii="ＭＳ 明朝" w:hAnsi="ＭＳ 明朝" w:hint="eastAsia"/>
          <w:color w:val="000000"/>
          <w:sz w:val="22"/>
        </w:rPr>
        <w:t>に速やかに報告すること。また、情報システムが構築段階から運用保守段階へ移行する際等、他の事業者へ引継がれる項目に、情報セキュリティ対策に必要な内容を含めること。</w:t>
      </w:r>
    </w:p>
    <w:p w14:paraId="0CDC3D77" w14:textId="77777777" w:rsidR="007E4BD6" w:rsidRPr="00DF3B20" w:rsidRDefault="007E4BD6" w:rsidP="007E4BD6">
      <w:pPr>
        <w:ind w:leftChars="100" w:left="430" w:hangingChars="100" w:hanging="220"/>
        <w:rPr>
          <w:rFonts w:ascii="ＭＳ 明朝" w:hAnsi="ＭＳ 明朝"/>
          <w:color w:val="000000"/>
          <w:sz w:val="22"/>
        </w:rPr>
      </w:pPr>
    </w:p>
    <w:p w14:paraId="782EA80A" w14:textId="2C9903CA"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w:t>
      </w:r>
      <w:r w:rsidR="00287D0A">
        <w:rPr>
          <w:rFonts w:ascii="ＭＳ 明朝" w:hAnsi="ＭＳ 明朝" w:hint="eastAsia"/>
          <w:color w:val="000000"/>
          <w:sz w:val="22"/>
        </w:rPr>
        <w:t>当機構</w:t>
      </w:r>
      <w:r w:rsidRPr="00DF3B20">
        <w:rPr>
          <w:rFonts w:ascii="ＭＳ 明朝" w:hAnsi="ＭＳ 明朝" w:hint="eastAsia"/>
          <w:color w:val="000000"/>
          <w:sz w:val="22"/>
        </w:rPr>
        <w:t>に情報提供するとともに、情報を入手した場合には脆弱性対策計画を作成し、</w:t>
      </w:r>
      <w:r w:rsidR="00287D0A">
        <w:rPr>
          <w:rFonts w:ascii="ＭＳ 明朝" w:hAnsi="ＭＳ 明朝" w:hint="eastAsia"/>
          <w:color w:val="000000"/>
          <w:sz w:val="22"/>
        </w:rPr>
        <w:t>当機構</w:t>
      </w:r>
      <w:r w:rsidRPr="00DF3B20">
        <w:rPr>
          <w:rFonts w:ascii="ＭＳ 明朝" w:hAnsi="ＭＳ 明朝" w:hint="eastAsia"/>
          <w:color w:val="000000"/>
          <w:sz w:val="22"/>
        </w:rPr>
        <w:t>の確認を得た上で対策を講ずること。</w:t>
      </w:r>
    </w:p>
    <w:p w14:paraId="30F16F1C" w14:textId="77777777" w:rsidR="007E4BD6" w:rsidRPr="00DF3B20" w:rsidRDefault="007E4BD6" w:rsidP="007E4BD6">
      <w:pPr>
        <w:ind w:leftChars="100" w:left="430" w:hangingChars="100" w:hanging="220"/>
        <w:rPr>
          <w:rFonts w:ascii="ＭＳ 明朝" w:hAnsi="ＭＳ 明朝"/>
          <w:color w:val="000000"/>
          <w:sz w:val="22"/>
        </w:rPr>
      </w:pPr>
    </w:p>
    <w:p w14:paraId="3940592B" w14:textId="330E161F"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⑥電子メール送受信機能を含む場合には、ＳＰＦ（</w:t>
      </w:r>
      <w:r w:rsidR="00786143">
        <w:rPr>
          <w:rFonts w:ascii="ＭＳ 明朝" w:hAnsi="ＭＳ 明朝" w:hint="eastAsia"/>
          <w:color w:val="000000"/>
          <w:sz w:val="22"/>
        </w:rPr>
        <w:t>Ｓ</w:t>
      </w:r>
      <w:r w:rsidRPr="00DF3B20">
        <w:rPr>
          <w:rFonts w:ascii="ＭＳ 明朝" w:hAnsi="ＭＳ 明朝" w:hint="eastAsia"/>
          <w:color w:val="000000"/>
          <w:sz w:val="22"/>
        </w:rPr>
        <w:t>ｅｎｄｅｒ Ｐｏｌｉｃｙ Ｆｒａｍｅｗｏｒｋ）等のなりすましの防止策を講ずるとともにＳＭＴＰによるサーバ間通信のＴＬＳ（ＳＳＬ）化やＳ／ＭＩＭＥ等の電子メールにおける暗号化及び電子署名等により保護すること。</w:t>
      </w:r>
    </w:p>
    <w:p w14:paraId="74A991D9" w14:textId="77777777" w:rsidR="007E4BD6" w:rsidRPr="00DF3B20" w:rsidRDefault="007E4BD6" w:rsidP="007E4BD6">
      <w:pPr>
        <w:ind w:left="220" w:hangingChars="100" w:hanging="220"/>
        <w:rPr>
          <w:rFonts w:ascii="ＭＳ 明朝" w:hAnsi="ＭＳ 明朝"/>
          <w:color w:val="000000"/>
          <w:sz w:val="22"/>
        </w:rPr>
      </w:pPr>
    </w:p>
    <w:p w14:paraId="284D19C2"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１７)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８）に掲げる規程等に定める不正アクセス対策を実施するなど規程等を遵守すること。なお、受託者は、委託業務を実施するに当たり、クラウドサービスを調達する際は、「政府情報システムのためのセキュリティ評価制度（ＩＳＭＡＰ）」において登録されたサービスから調達することを原則とすること。</w:t>
      </w:r>
    </w:p>
    <w:p w14:paraId="30E1FEEB" w14:textId="77777777" w:rsidR="007E4BD6" w:rsidRPr="00DF3B20" w:rsidRDefault="007E4BD6" w:rsidP="007E4BD6">
      <w:pPr>
        <w:ind w:left="220" w:hangingChars="100" w:hanging="220"/>
        <w:rPr>
          <w:rFonts w:ascii="ＭＳ 明朝" w:hAnsi="ＭＳ 明朝"/>
          <w:color w:val="000000"/>
          <w:sz w:val="22"/>
        </w:rPr>
      </w:pPr>
    </w:p>
    <w:p w14:paraId="68FD563C" w14:textId="77777777" w:rsidR="007E4BD6" w:rsidRPr="00DF3B20" w:rsidRDefault="007E4BD6" w:rsidP="007E4BD6">
      <w:pPr>
        <w:ind w:left="220" w:hangingChars="100" w:hanging="220"/>
        <w:rPr>
          <w:rFonts w:ascii="ＭＳ 明朝" w:hAnsi="ＭＳ 明朝"/>
          <w:color w:val="000000"/>
          <w:sz w:val="22"/>
        </w:rPr>
      </w:pPr>
      <w:r w:rsidRPr="00DF3B20">
        <w:rPr>
          <w:rFonts w:ascii="ＭＳ 明朝" w:hAnsi="ＭＳ 明朝" w:hint="eastAsia"/>
          <w:color w:val="000000"/>
          <w:sz w:val="22"/>
        </w:rPr>
        <w:t>１８</w:t>
      </w:r>
      <w:r w:rsidRPr="00DF3B20">
        <w:rPr>
          <w:rFonts w:ascii="ＭＳ 明朝" w:hAnsi="ＭＳ 明朝"/>
          <w:color w:val="000000"/>
          <w:sz w:val="22"/>
        </w:rPr>
        <w:t>)</w:t>
      </w:r>
      <w:r w:rsidRPr="00DF3B20">
        <w:rPr>
          <w:rFonts w:ascii="ＭＳ 明朝" w:hAnsi="ＭＳ 明朝" w:hint="eastAsia"/>
          <w:color w:val="000000"/>
          <w:sz w:val="22"/>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59E225F8" w14:textId="77777777" w:rsidR="007E4BD6" w:rsidRPr="00DF3B20" w:rsidRDefault="007E4BD6" w:rsidP="007E4BD6">
      <w:pPr>
        <w:ind w:leftChars="100" w:left="426" w:hangingChars="98" w:hanging="216"/>
        <w:rPr>
          <w:rFonts w:ascii="ＭＳ 明朝" w:hAnsi="ＭＳ 明朝"/>
          <w:color w:val="000000"/>
          <w:sz w:val="22"/>
        </w:rPr>
      </w:pPr>
      <w:r w:rsidRPr="00DF3B20">
        <w:rPr>
          <w:rFonts w:ascii="ＭＳ 明朝" w:hAnsi="ＭＳ 明朝" w:hint="eastAsia"/>
          <w:color w:val="000000"/>
          <w:sz w:val="22"/>
        </w:rPr>
        <w:t>①提供するウェブサイト又はアプリケーション・コンテンツが不正プログラムを含まないこと。また、そのために以下を含む対策を行うこと。</w:t>
      </w:r>
    </w:p>
    <w:p w14:paraId="53D783B1" w14:textId="77777777" w:rsidR="007E4BD6" w:rsidRPr="00DF3B20" w:rsidRDefault="007E4BD6" w:rsidP="007E4BD6">
      <w:pPr>
        <w:ind w:leftChars="202" w:left="974" w:hangingChars="250" w:hanging="550"/>
        <w:rPr>
          <w:rFonts w:ascii="ＭＳ 明朝" w:hAnsi="ＭＳ 明朝"/>
          <w:color w:val="000000"/>
          <w:sz w:val="22"/>
        </w:rPr>
      </w:pPr>
      <w:r w:rsidRPr="00DF3B20">
        <w:rPr>
          <w:rFonts w:ascii="ＭＳ 明朝" w:hAnsi="ＭＳ 明朝" w:hint="eastAsia"/>
          <w:color w:val="000000"/>
          <w:sz w:val="22"/>
        </w:rPr>
        <w:t>（</w:t>
      </w:r>
      <w:r w:rsidRPr="00DF3B20">
        <w:rPr>
          <w:rFonts w:ascii="ＭＳ 明朝" w:hAnsi="ＭＳ 明朝"/>
          <w:color w:val="000000"/>
          <w:sz w:val="22"/>
        </w:rPr>
        <w:t>a）</w:t>
      </w:r>
      <w:r w:rsidRPr="00DF3B20">
        <w:rPr>
          <w:rFonts w:ascii="ＭＳ 明朝" w:hAnsi="ＭＳ 明朝" w:hint="eastAsia"/>
          <w:color w:val="000000"/>
          <w:sz w:val="22"/>
        </w:rPr>
        <w:t>ウェブサイト又は</w:t>
      </w:r>
      <w:r w:rsidRPr="00DF3B20">
        <w:rPr>
          <w:rFonts w:ascii="ＭＳ 明朝" w:hAnsi="ＭＳ 明朝"/>
          <w:color w:val="000000"/>
          <w:sz w:val="22"/>
        </w:rPr>
        <w:t>アプリケーション・コンテンツを提供する前に、不正プログラム対策ソフトウェアを用いてスキャンを行い、不正プログラムが含まれていないことを確認すること。</w:t>
      </w:r>
    </w:p>
    <w:p w14:paraId="0DE40D06" w14:textId="77777777" w:rsidR="007E4BD6" w:rsidRPr="00DF3B20" w:rsidRDefault="007E4BD6" w:rsidP="007E4BD6">
      <w:pPr>
        <w:ind w:leftChars="202" w:left="974" w:hangingChars="250" w:hanging="550"/>
        <w:rPr>
          <w:rFonts w:ascii="ＭＳ 明朝" w:hAnsi="ＭＳ 明朝"/>
          <w:color w:val="000000"/>
          <w:sz w:val="22"/>
        </w:rPr>
      </w:pPr>
      <w:r w:rsidRPr="00DF3B20">
        <w:rPr>
          <w:rFonts w:ascii="ＭＳ 明朝" w:hAnsi="ＭＳ 明朝" w:hint="eastAsia"/>
          <w:color w:val="000000"/>
          <w:sz w:val="22"/>
        </w:rPr>
        <w:t>（</w:t>
      </w:r>
      <w:r w:rsidRPr="00DF3B20">
        <w:rPr>
          <w:rFonts w:ascii="ＭＳ 明朝" w:hAnsi="ＭＳ 明朝"/>
          <w:color w:val="000000"/>
          <w:sz w:val="22"/>
        </w:rPr>
        <w:t>b）アプリケーションプログラムを提供する場合には、当該アプリケーションの仕様に反するプログラムコードが含まれていないことを確認すること。</w:t>
      </w:r>
    </w:p>
    <w:p w14:paraId="00D44BFE" w14:textId="77777777" w:rsidR="007E4BD6" w:rsidRPr="00DF3B20" w:rsidRDefault="007E4BD6" w:rsidP="007E4BD6">
      <w:pPr>
        <w:ind w:leftChars="202" w:left="974" w:hangingChars="250" w:hanging="550"/>
        <w:rPr>
          <w:rFonts w:ascii="ＭＳ 明朝" w:hAnsi="ＭＳ 明朝"/>
          <w:color w:val="000000"/>
          <w:sz w:val="22"/>
        </w:rPr>
      </w:pPr>
      <w:r w:rsidRPr="00DF3B20">
        <w:rPr>
          <w:rFonts w:ascii="ＭＳ 明朝" w:hAnsi="ＭＳ 明朝" w:hint="eastAsia"/>
          <w:color w:val="000000"/>
          <w:sz w:val="22"/>
        </w:rPr>
        <w:t>（</w:t>
      </w:r>
      <w:r w:rsidRPr="00DF3B20">
        <w:rPr>
          <w:rFonts w:ascii="ＭＳ 明朝" w:hAnsi="ＭＳ 明朝"/>
          <w:color w:val="000000"/>
          <w:sz w:val="22"/>
        </w:rPr>
        <w:t>c）提供する</w:t>
      </w:r>
      <w:r w:rsidRPr="00DF3B20">
        <w:rPr>
          <w:rFonts w:ascii="ＭＳ 明朝" w:hAnsi="ＭＳ 明朝" w:hint="eastAsia"/>
          <w:color w:val="000000"/>
          <w:sz w:val="22"/>
        </w:rPr>
        <w:t>ウェブサイト又は</w:t>
      </w:r>
      <w:r w:rsidRPr="00DF3B20">
        <w:rPr>
          <w:rFonts w:ascii="ＭＳ 明朝" w:hAnsi="ＭＳ 明朝"/>
          <w:color w:val="000000"/>
          <w:sz w:val="22"/>
        </w:rPr>
        <w:t>アプリケーション・コンテンツにおいて、</w:t>
      </w:r>
      <w:r w:rsidRPr="00DF3B20">
        <w:rPr>
          <w:rFonts w:ascii="ＭＳ 明朝" w:hAnsi="ＭＳ 明朝" w:hint="eastAsia"/>
          <w:color w:val="000000"/>
          <w:sz w:val="22"/>
        </w:rPr>
        <w:t>当機構</w:t>
      </w:r>
      <w:r w:rsidRPr="00DF3B20">
        <w:rPr>
          <w:rFonts w:ascii="ＭＳ 明朝" w:hAnsi="ＭＳ 明朝"/>
          <w:color w:val="000000"/>
          <w:sz w:val="22"/>
        </w:rPr>
        <w:t>外のウェブサイト等のサーバへ自動的にアクセスが発生する機能が仕様に反して組み込まれていないことを、ＨＴＭＬソースを表示させるなどして確認すること。</w:t>
      </w:r>
    </w:p>
    <w:p w14:paraId="6B73F436" w14:textId="77777777" w:rsidR="007E4BD6" w:rsidRPr="00DF3B20" w:rsidRDefault="007E4BD6" w:rsidP="007E4BD6">
      <w:pPr>
        <w:ind w:leftChars="100" w:left="426" w:hangingChars="98" w:hanging="216"/>
        <w:rPr>
          <w:rFonts w:ascii="ＭＳ 明朝" w:hAnsi="ＭＳ 明朝"/>
          <w:color w:val="000000"/>
          <w:sz w:val="22"/>
        </w:rPr>
      </w:pPr>
    </w:p>
    <w:p w14:paraId="5A6CAA83" w14:textId="77777777" w:rsidR="007E4BD6" w:rsidRPr="00DF3B20" w:rsidRDefault="007E4BD6" w:rsidP="007E4BD6">
      <w:pPr>
        <w:ind w:leftChars="100" w:left="426" w:hangingChars="98" w:hanging="216"/>
        <w:rPr>
          <w:rFonts w:ascii="ＭＳ 明朝" w:hAnsi="ＭＳ 明朝"/>
          <w:color w:val="000000"/>
          <w:sz w:val="22"/>
        </w:rPr>
      </w:pPr>
      <w:r w:rsidRPr="00DF3B20">
        <w:rPr>
          <w:rFonts w:ascii="ＭＳ 明朝" w:hAnsi="ＭＳ 明朝" w:hint="eastAsia"/>
          <w:color w:val="000000"/>
          <w:sz w:val="22"/>
        </w:rPr>
        <w:t>②提供するウェブサイト又はアプリケーションが脆弱性を含まないこと。</w:t>
      </w:r>
    </w:p>
    <w:p w14:paraId="15D64261" w14:textId="77777777" w:rsidR="007E4BD6" w:rsidRPr="00DF3B20" w:rsidRDefault="007E4BD6" w:rsidP="007E4BD6">
      <w:pPr>
        <w:ind w:leftChars="100" w:left="426" w:hangingChars="98" w:hanging="216"/>
        <w:rPr>
          <w:rFonts w:ascii="ＭＳ 明朝" w:hAnsi="ＭＳ 明朝"/>
          <w:color w:val="000000"/>
          <w:sz w:val="22"/>
        </w:rPr>
      </w:pPr>
    </w:p>
    <w:p w14:paraId="57BD2E19" w14:textId="77777777" w:rsidR="007E4BD6" w:rsidRPr="00DF3B20" w:rsidRDefault="007E4BD6" w:rsidP="007E4BD6">
      <w:pPr>
        <w:ind w:leftChars="100" w:left="426" w:hangingChars="98" w:hanging="216"/>
        <w:rPr>
          <w:rFonts w:ascii="ＭＳ 明朝" w:hAnsi="ＭＳ 明朝"/>
          <w:color w:val="000000"/>
          <w:sz w:val="22"/>
        </w:rPr>
      </w:pPr>
      <w:r w:rsidRPr="00DF3B20">
        <w:rPr>
          <w:rFonts w:ascii="ＭＳ 明朝" w:hAnsi="ＭＳ 明朝" w:hint="eastAsia"/>
          <w:color w:val="000000"/>
          <w:sz w:val="22"/>
        </w:rPr>
        <w:t>③実行プログラムの形式以外にコンテンツを提供する手段がない場合を除き、実行プログラム形式でコンテンツを提供しないこと。</w:t>
      </w:r>
    </w:p>
    <w:p w14:paraId="0F9E4B07" w14:textId="77777777" w:rsidR="007E4BD6" w:rsidRPr="00DF3B20" w:rsidRDefault="007E4BD6" w:rsidP="007E4BD6">
      <w:pPr>
        <w:ind w:leftChars="100" w:left="426" w:hangingChars="98" w:hanging="216"/>
        <w:rPr>
          <w:rFonts w:ascii="ＭＳ 明朝" w:hAnsi="ＭＳ 明朝"/>
          <w:color w:val="000000"/>
          <w:sz w:val="22"/>
        </w:rPr>
      </w:pPr>
    </w:p>
    <w:p w14:paraId="46B10C22" w14:textId="77777777" w:rsidR="007E4BD6" w:rsidRPr="00DF3B20" w:rsidRDefault="007E4BD6" w:rsidP="007E4BD6">
      <w:pPr>
        <w:ind w:leftChars="100" w:left="426" w:hangingChars="98" w:hanging="216"/>
        <w:rPr>
          <w:rFonts w:ascii="ＭＳ 明朝" w:hAnsi="ＭＳ 明朝"/>
          <w:color w:val="000000"/>
          <w:sz w:val="22"/>
        </w:rPr>
      </w:pPr>
      <w:r w:rsidRPr="00DF3B20">
        <w:rPr>
          <w:rFonts w:ascii="ＭＳ 明朝" w:hAnsi="ＭＳ 明朝" w:hint="eastAsia"/>
          <w:color w:val="000000"/>
          <w:sz w:val="22"/>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12B3DDC" w14:textId="77777777" w:rsidR="007E4BD6" w:rsidRPr="00DF3B20" w:rsidRDefault="007E4BD6" w:rsidP="007E4BD6">
      <w:pPr>
        <w:ind w:leftChars="100" w:left="426" w:hangingChars="98" w:hanging="216"/>
        <w:rPr>
          <w:rFonts w:ascii="ＭＳ 明朝" w:hAnsi="ＭＳ 明朝"/>
          <w:color w:val="000000"/>
          <w:sz w:val="22"/>
        </w:rPr>
      </w:pPr>
    </w:p>
    <w:p w14:paraId="42F0DBAA" w14:textId="77777777" w:rsidR="007E4BD6" w:rsidRPr="00DF3B20" w:rsidRDefault="007E4BD6" w:rsidP="007E4BD6">
      <w:pPr>
        <w:ind w:leftChars="100" w:left="426" w:hangingChars="98" w:hanging="216"/>
        <w:rPr>
          <w:rFonts w:ascii="ＭＳ 明朝" w:hAnsi="ＭＳ 明朝"/>
          <w:color w:val="000000"/>
          <w:sz w:val="22"/>
        </w:rPr>
      </w:pPr>
      <w:r w:rsidRPr="00DF3B20">
        <w:rPr>
          <w:rFonts w:ascii="ＭＳ 明朝" w:hAnsi="ＭＳ 明朝" w:hint="eastAsia"/>
          <w:color w:val="000000"/>
          <w:sz w:val="22"/>
        </w:rPr>
        <w:t>⑤提供するウェブサイト又はアプリケーション・コンテンツの利用時に、脆弱性が存在するバ</w:t>
      </w:r>
      <w:r w:rsidRPr="00DF3B20">
        <w:rPr>
          <w:rFonts w:ascii="ＭＳ 明朝" w:hAnsi="ＭＳ 明朝" w:hint="eastAsia"/>
          <w:color w:val="000000"/>
          <w:sz w:val="22"/>
        </w:rPr>
        <w:lastRenderedPageBreak/>
        <w:t>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2D27F22F" w14:textId="77777777" w:rsidR="007E4BD6" w:rsidRPr="00DF3B20" w:rsidRDefault="007E4BD6" w:rsidP="007E4BD6">
      <w:pPr>
        <w:ind w:leftChars="100" w:left="426" w:hangingChars="98" w:hanging="216"/>
        <w:rPr>
          <w:rFonts w:ascii="ＭＳ 明朝" w:hAnsi="ＭＳ 明朝"/>
          <w:color w:val="000000"/>
          <w:sz w:val="22"/>
        </w:rPr>
      </w:pPr>
    </w:p>
    <w:p w14:paraId="7082BE5A" w14:textId="053332A1" w:rsidR="007E4BD6" w:rsidRPr="00DF3B20" w:rsidRDefault="007E4BD6" w:rsidP="007E4BD6">
      <w:pPr>
        <w:ind w:leftChars="100" w:left="430" w:hangingChars="100" w:hanging="220"/>
        <w:rPr>
          <w:rFonts w:ascii="ＭＳ 明朝" w:hAnsi="ＭＳ 明朝"/>
          <w:color w:val="000000"/>
          <w:sz w:val="22"/>
        </w:rPr>
      </w:pPr>
      <w:r w:rsidRPr="00DF3B20">
        <w:rPr>
          <w:rFonts w:ascii="ＭＳ 明朝" w:hAnsi="ＭＳ 明朝" w:hint="eastAsia"/>
          <w:color w:val="000000"/>
          <w:sz w:val="22"/>
        </w:rPr>
        <w:t>⑥当機構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機構</w:t>
      </w:r>
      <w:r w:rsidRPr="00DF3B20">
        <w:rPr>
          <w:rFonts w:ascii="ＭＳ 明朝" w:hAnsi="ＭＳ 明朝"/>
          <w:color w:val="000000"/>
          <w:sz w:val="22"/>
        </w:rPr>
        <w:t>外へのアクセスが情報セキュリティ上安全なものであることを確認</w:t>
      </w:r>
      <w:r w:rsidRPr="00DF3B20">
        <w:rPr>
          <w:rFonts w:ascii="ＭＳ 明朝" w:hAnsi="ＭＳ 明朝" w:hint="eastAsia"/>
          <w:color w:val="000000"/>
          <w:sz w:val="22"/>
        </w:rPr>
        <w:t>した上で、他のウェブサイト</w:t>
      </w:r>
      <w:r w:rsidRPr="00DF3B20">
        <w:rPr>
          <w:rFonts w:ascii="ＭＳ 明朝" w:hAnsi="ＭＳ 明朝"/>
          <w:color w:val="000000"/>
          <w:sz w:val="22"/>
        </w:rPr>
        <w:t>等のサーバへ自動的にアクセスが発生する</w:t>
      </w:r>
      <w:r w:rsidRPr="00DF3B20">
        <w:rPr>
          <w:rFonts w:ascii="ＭＳ 明朝" w:hAnsi="ＭＳ 明朝" w:hint="eastAsia"/>
          <w:color w:val="000000"/>
          <w:sz w:val="22"/>
        </w:rPr>
        <w:t>こと、サービス利用者その他の者に関する情報が第三者に提供されること及びこれらを無効にする方法等が、サービス利用者において容易に確認ができるよう、</w:t>
      </w:r>
      <w:r w:rsidR="00287D0A">
        <w:rPr>
          <w:rFonts w:ascii="ＭＳ 明朝" w:hAnsi="ＭＳ 明朝" w:hint="eastAsia"/>
          <w:color w:val="000000"/>
          <w:sz w:val="22"/>
        </w:rPr>
        <w:t>当機構</w:t>
      </w:r>
      <w:r w:rsidRPr="00DF3B20">
        <w:rPr>
          <w:rFonts w:ascii="ＭＳ 明朝" w:hAnsi="ＭＳ 明朝" w:hint="eastAsia"/>
          <w:color w:val="000000"/>
          <w:sz w:val="22"/>
        </w:rPr>
        <w:t>が示すプライバシーポリシー等を当該ウェブサイト又は</w:t>
      </w:r>
      <w:r w:rsidRPr="00DF3B20">
        <w:rPr>
          <w:rFonts w:ascii="ＭＳ 明朝" w:hAnsi="ＭＳ 明朝"/>
          <w:color w:val="000000"/>
          <w:sz w:val="22"/>
        </w:rPr>
        <w:t>アプリケーション・コンテンツ</w:t>
      </w:r>
      <w:r w:rsidRPr="00DF3B20">
        <w:rPr>
          <w:rFonts w:ascii="ＭＳ 明朝" w:hAnsi="ＭＳ 明朝" w:hint="eastAsia"/>
          <w:color w:val="000000"/>
          <w:sz w:val="22"/>
        </w:rPr>
        <w:t>に掲載すること</w:t>
      </w:r>
      <w:r w:rsidRPr="00DF3B20">
        <w:rPr>
          <w:rFonts w:ascii="ＭＳ 明朝" w:hAnsi="ＭＳ 明朝"/>
          <w:color w:val="000000"/>
          <w:sz w:val="22"/>
        </w:rPr>
        <w:t>。</w:t>
      </w:r>
    </w:p>
    <w:p w14:paraId="62CD7542" w14:textId="77777777" w:rsidR="006268A9" w:rsidRPr="00732AE7" w:rsidRDefault="006268A9" w:rsidP="00732AE7">
      <w:pPr>
        <w:ind w:right="1320"/>
        <w:rPr>
          <w:rFonts w:ascii="‚l‚r –¾’©"/>
          <w:sz w:val="22"/>
        </w:rPr>
      </w:pPr>
    </w:p>
    <w:sectPr w:rsidR="006268A9" w:rsidRPr="00732AE7" w:rsidSect="00887BE5">
      <w:footerReference w:type="default" r:id="rId8"/>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71D" w14:textId="77777777" w:rsidR="009401C9" w:rsidRDefault="009401C9" w:rsidP="00DC44B4">
      <w:r>
        <w:separator/>
      </w:r>
    </w:p>
  </w:endnote>
  <w:endnote w:type="continuationSeparator" w:id="0">
    <w:p w14:paraId="6BB0285F" w14:textId="77777777" w:rsidR="009401C9" w:rsidRDefault="009401C9"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79DA" w14:textId="77777777" w:rsidR="00887BE5" w:rsidRDefault="00887BE5">
    <w:pPr>
      <w:pStyle w:val="a7"/>
      <w:jc w:val="center"/>
    </w:pPr>
    <w:r>
      <w:fldChar w:fldCharType="begin"/>
    </w:r>
    <w:r>
      <w:instrText>PAGE   \* MERGEFORMAT</w:instrText>
    </w:r>
    <w:r>
      <w:fldChar w:fldCharType="separate"/>
    </w:r>
    <w:r w:rsidRPr="00887BE5">
      <w:rPr>
        <w:noProof/>
        <w:lang w:val="ja-JP"/>
      </w:rPr>
      <w:t>6</w:t>
    </w:r>
    <w:r>
      <w:fldChar w:fldCharType="end"/>
    </w:r>
  </w:p>
  <w:p w14:paraId="45BCA737" w14:textId="47DB34AF" w:rsidR="00887BE5" w:rsidRDefault="00887BE5" w:rsidP="00887BE5">
    <w:pPr>
      <w:pStyle w:val="a7"/>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無断複製・転載禁止 関係者限り 公益社団法人福島相双復興推進</w:t>
    </w:r>
    <w:r w:rsidR="00DA273C">
      <w:rPr>
        <w:rFonts w:ascii="ＭＳ Ｐゴシック" w:eastAsia="ＭＳ Ｐゴシック" w:hAnsi="ＭＳ Ｐゴシック" w:hint="eastAsia"/>
        <w:b/>
        <w:sz w:val="16"/>
        <w:szCs w:val="16"/>
      </w:rPr>
      <w:t>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ACE2" w14:textId="77777777" w:rsidR="009401C9" w:rsidRDefault="009401C9" w:rsidP="00DC44B4">
      <w:r>
        <w:separator/>
      </w:r>
    </w:p>
  </w:footnote>
  <w:footnote w:type="continuationSeparator" w:id="0">
    <w:p w14:paraId="280913E5" w14:textId="77777777" w:rsidR="009401C9" w:rsidRDefault="009401C9"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A7D"/>
    <w:multiLevelType w:val="hybridMultilevel"/>
    <w:tmpl w:val="690EC972"/>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 w15:restartNumberingAfterBreak="0">
    <w:nsid w:val="0D0E0CD3"/>
    <w:multiLevelType w:val="hybridMultilevel"/>
    <w:tmpl w:val="9B5A630E"/>
    <w:lvl w:ilvl="0" w:tplc="9DC28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81E5B"/>
    <w:multiLevelType w:val="hybridMultilevel"/>
    <w:tmpl w:val="D686763A"/>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3B94599B"/>
    <w:multiLevelType w:val="hybridMultilevel"/>
    <w:tmpl w:val="84228F84"/>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3BED2CB3"/>
    <w:multiLevelType w:val="hybridMultilevel"/>
    <w:tmpl w:val="C9FC42C6"/>
    <w:lvl w:ilvl="0" w:tplc="DF4035B4">
      <w:start w:val="1"/>
      <w:numFmt w:val="decimalEnclosedCircle"/>
      <w:lvlText w:val="%1"/>
      <w:lvlJc w:val="left"/>
      <w:pPr>
        <w:ind w:left="1242" w:hanging="360"/>
      </w:pPr>
      <w:rPr>
        <w:rFonts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5" w15:restartNumberingAfterBreak="0">
    <w:nsid w:val="4482034F"/>
    <w:multiLevelType w:val="hybridMultilevel"/>
    <w:tmpl w:val="C6202F92"/>
    <w:lvl w:ilvl="0" w:tplc="9E8AB8FA">
      <w:start w:val="1"/>
      <w:numFmt w:val="decimalFullWidth"/>
      <w:suff w:val="nothing"/>
      <w:lvlText w:val="（%1）"/>
      <w:lvlJc w:val="left"/>
      <w:pPr>
        <w:ind w:left="662" w:firstLine="0"/>
      </w:pPr>
      <w:rPr>
        <w:rFonts w:ascii="ＭＳ ゴシック" w:eastAsia="ＭＳ ゴシック" w:hAnsi="ＭＳ ゴシック" w:cs="ＭＳ ゴシック" w:hint="eastAsia"/>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291B7E"/>
    <w:multiLevelType w:val="hybridMultilevel"/>
    <w:tmpl w:val="C4324B6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687226C2"/>
    <w:multiLevelType w:val="hybridMultilevel"/>
    <w:tmpl w:val="39DE64E2"/>
    <w:lvl w:ilvl="0" w:tplc="D692383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9" w15:restartNumberingAfterBreak="0">
    <w:nsid w:val="775370B5"/>
    <w:multiLevelType w:val="hybridMultilevel"/>
    <w:tmpl w:val="583C62E8"/>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35016166">
    <w:abstractNumId w:val="6"/>
  </w:num>
  <w:num w:numId="2" w16cid:durableId="1214271132">
    <w:abstractNumId w:val="11"/>
  </w:num>
  <w:num w:numId="3" w16cid:durableId="1918664576">
    <w:abstractNumId w:val="10"/>
  </w:num>
  <w:num w:numId="4" w16cid:durableId="456337503">
    <w:abstractNumId w:val="4"/>
  </w:num>
  <w:num w:numId="5" w16cid:durableId="2000035738">
    <w:abstractNumId w:val="9"/>
  </w:num>
  <w:num w:numId="6" w16cid:durableId="2115594700">
    <w:abstractNumId w:val="2"/>
  </w:num>
  <w:num w:numId="7" w16cid:durableId="1967275258">
    <w:abstractNumId w:val="0"/>
  </w:num>
  <w:num w:numId="8" w16cid:durableId="265774151">
    <w:abstractNumId w:val="3"/>
  </w:num>
  <w:num w:numId="9" w16cid:durableId="1169173169">
    <w:abstractNumId w:val="1"/>
  </w:num>
  <w:num w:numId="10" w16cid:durableId="1941251438">
    <w:abstractNumId w:val="5"/>
  </w:num>
  <w:num w:numId="11" w16cid:durableId="628433269">
    <w:abstractNumId w:val="7"/>
  </w:num>
  <w:num w:numId="12" w16cid:durableId="472795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503A"/>
    <w:rsid w:val="00016B3A"/>
    <w:rsid w:val="0002396F"/>
    <w:rsid w:val="000239E5"/>
    <w:rsid w:val="00032769"/>
    <w:rsid w:val="00033E4F"/>
    <w:rsid w:val="0003648D"/>
    <w:rsid w:val="00037C78"/>
    <w:rsid w:val="00040518"/>
    <w:rsid w:val="000408CE"/>
    <w:rsid w:val="00050B64"/>
    <w:rsid w:val="00051662"/>
    <w:rsid w:val="00051893"/>
    <w:rsid w:val="000546E1"/>
    <w:rsid w:val="00056BA2"/>
    <w:rsid w:val="00061085"/>
    <w:rsid w:val="0006218B"/>
    <w:rsid w:val="00064D60"/>
    <w:rsid w:val="00065A7C"/>
    <w:rsid w:val="0006699F"/>
    <w:rsid w:val="00070B7D"/>
    <w:rsid w:val="000728A7"/>
    <w:rsid w:val="000739BD"/>
    <w:rsid w:val="0007491E"/>
    <w:rsid w:val="00074EE8"/>
    <w:rsid w:val="00075AA8"/>
    <w:rsid w:val="000825B9"/>
    <w:rsid w:val="00082A4A"/>
    <w:rsid w:val="000844C3"/>
    <w:rsid w:val="000853C0"/>
    <w:rsid w:val="0008598A"/>
    <w:rsid w:val="00095341"/>
    <w:rsid w:val="000A4168"/>
    <w:rsid w:val="000A4306"/>
    <w:rsid w:val="000A642A"/>
    <w:rsid w:val="000A7FA8"/>
    <w:rsid w:val="000B1C41"/>
    <w:rsid w:val="000B3648"/>
    <w:rsid w:val="000B41C1"/>
    <w:rsid w:val="000B611F"/>
    <w:rsid w:val="000C0E11"/>
    <w:rsid w:val="000C18A7"/>
    <w:rsid w:val="000C4036"/>
    <w:rsid w:val="000C70A3"/>
    <w:rsid w:val="000D1A40"/>
    <w:rsid w:val="000D1C3E"/>
    <w:rsid w:val="000D758D"/>
    <w:rsid w:val="000E1602"/>
    <w:rsid w:val="000E1DBD"/>
    <w:rsid w:val="000E2E3C"/>
    <w:rsid w:val="000E6670"/>
    <w:rsid w:val="000E6F4B"/>
    <w:rsid w:val="000F2E94"/>
    <w:rsid w:val="000F4523"/>
    <w:rsid w:val="000F476E"/>
    <w:rsid w:val="000F6B6E"/>
    <w:rsid w:val="00101CA8"/>
    <w:rsid w:val="001027A9"/>
    <w:rsid w:val="00105119"/>
    <w:rsid w:val="00107BCD"/>
    <w:rsid w:val="00111BF3"/>
    <w:rsid w:val="00111D37"/>
    <w:rsid w:val="00115376"/>
    <w:rsid w:val="00116457"/>
    <w:rsid w:val="00116C1F"/>
    <w:rsid w:val="00122319"/>
    <w:rsid w:val="001245DF"/>
    <w:rsid w:val="00132434"/>
    <w:rsid w:val="00137FA1"/>
    <w:rsid w:val="00141A19"/>
    <w:rsid w:val="00143EBA"/>
    <w:rsid w:val="00147F1E"/>
    <w:rsid w:val="00151233"/>
    <w:rsid w:val="00151D5B"/>
    <w:rsid w:val="00156FC2"/>
    <w:rsid w:val="001660B6"/>
    <w:rsid w:val="0017054B"/>
    <w:rsid w:val="001720EF"/>
    <w:rsid w:val="00172A28"/>
    <w:rsid w:val="00180FD7"/>
    <w:rsid w:val="00183743"/>
    <w:rsid w:val="00190DF6"/>
    <w:rsid w:val="00191CE6"/>
    <w:rsid w:val="001A0021"/>
    <w:rsid w:val="001A1EB1"/>
    <w:rsid w:val="001A26CE"/>
    <w:rsid w:val="001A2C78"/>
    <w:rsid w:val="001A5046"/>
    <w:rsid w:val="001A61EE"/>
    <w:rsid w:val="001A637C"/>
    <w:rsid w:val="001A6BCD"/>
    <w:rsid w:val="001A6BDD"/>
    <w:rsid w:val="001B214E"/>
    <w:rsid w:val="001B3627"/>
    <w:rsid w:val="001B476D"/>
    <w:rsid w:val="001B4C1B"/>
    <w:rsid w:val="001B7BFC"/>
    <w:rsid w:val="001C4A8B"/>
    <w:rsid w:val="001D3CD4"/>
    <w:rsid w:val="001D565F"/>
    <w:rsid w:val="001D6FA2"/>
    <w:rsid w:val="001E0927"/>
    <w:rsid w:val="001E1B3F"/>
    <w:rsid w:val="001E2EB3"/>
    <w:rsid w:val="001E4D77"/>
    <w:rsid w:val="001E72CD"/>
    <w:rsid w:val="001E7699"/>
    <w:rsid w:val="001F0FF7"/>
    <w:rsid w:val="001F1367"/>
    <w:rsid w:val="001F3A4C"/>
    <w:rsid w:val="001F7E4D"/>
    <w:rsid w:val="00201B36"/>
    <w:rsid w:val="00202246"/>
    <w:rsid w:val="00203394"/>
    <w:rsid w:val="0021052A"/>
    <w:rsid w:val="002112AC"/>
    <w:rsid w:val="00211F13"/>
    <w:rsid w:val="00217655"/>
    <w:rsid w:val="00220CEB"/>
    <w:rsid w:val="00220DBA"/>
    <w:rsid w:val="002210DE"/>
    <w:rsid w:val="00224B4D"/>
    <w:rsid w:val="002304BA"/>
    <w:rsid w:val="002320EB"/>
    <w:rsid w:val="0023470C"/>
    <w:rsid w:val="00240157"/>
    <w:rsid w:val="00240690"/>
    <w:rsid w:val="00242C49"/>
    <w:rsid w:val="002437E3"/>
    <w:rsid w:val="00245744"/>
    <w:rsid w:val="00253977"/>
    <w:rsid w:val="002550F2"/>
    <w:rsid w:val="00260A44"/>
    <w:rsid w:val="0026476B"/>
    <w:rsid w:val="00264A85"/>
    <w:rsid w:val="002666C3"/>
    <w:rsid w:val="002702C9"/>
    <w:rsid w:val="00272979"/>
    <w:rsid w:val="002861DC"/>
    <w:rsid w:val="002872B7"/>
    <w:rsid w:val="00287D0A"/>
    <w:rsid w:val="00295ABF"/>
    <w:rsid w:val="002B0CB3"/>
    <w:rsid w:val="002B4C32"/>
    <w:rsid w:val="002B6189"/>
    <w:rsid w:val="002B7701"/>
    <w:rsid w:val="002D2202"/>
    <w:rsid w:val="002D2655"/>
    <w:rsid w:val="002D353F"/>
    <w:rsid w:val="002D5FC0"/>
    <w:rsid w:val="002D791C"/>
    <w:rsid w:val="002E309C"/>
    <w:rsid w:val="002E4409"/>
    <w:rsid w:val="002E4FCB"/>
    <w:rsid w:val="002E7E65"/>
    <w:rsid w:val="002F3533"/>
    <w:rsid w:val="002F5E88"/>
    <w:rsid w:val="003018F1"/>
    <w:rsid w:val="003063AC"/>
    <w:rsid w:val="003064D5"/>
    <w:rsid w:val="003109B4"/>
    <w:rsid w:val="00310B3F"/>
    <w:rsid w:val="00312547"/>
    <w:rsid w:val="003201F8"/>
    <w:rsid w:val="00320CC8"/>
    <w:rsid w:val="003317F6"/>
    <w:rsid w:val="00332037"/>
    <w:rsid w:val="00335CBC"/>
    <w:rsid w:val="00336AEB"/>
    <w:rsid w:val="003371CA"/>
    <w:rsid w:val="003402AA"/>
    <w:rsid w:val="00340A8A"/>
    <w:rsid w:val="00342C7C"/>
    <w:rsid w:val="00342CB8"/>
    <w:rsid w:val="003436F1"/>
    <w:rsid w:val="0034431B"/>
    <w:rsid w:val="003456A5"/>
    <w:rsid w:val="00346909"/>
    <w:rsid w:val="00350E8A"/>
    <w:rsid w:val="003511FC"/>
    <w:rsid w:val="0036204E"/>
    <w:rsid w:val="0036531A"/>
    <w:rsid w:val="003663C7"/>
    <w:rsid w:val="00373050"/>
    <w:rsid w:val="00373BD0"/>
    <w:rsid w:val="003753B6"/>
    <w:rsid w:val="00375A23"/>
    <w:rsid w:val="00376A5D"/>
    <w:rsid w:val="00377B0A"/>
    <w:rsid w:val="00382D30"/>
    <w:rsid w:val="003831E4"/>
    <w:rsid w:val="0038454E"/>
    <w:rsid w:val="0038619D"/>
    <w:rsid w:val="00391079"/>
    <w:rsid w:val="0039707A"/>
    <w:rsid w:val="003A3576"/>
    <w:rsid w:val="003A47CC"/>
    <w:rsid w:val="003A5018"/>
    <w:rsid w:val="003A5114"/>
    <w:rsid w:val="003A7340"/>
    <w:rsid w:val="003B130A"/>
    <w:rsid w:val="003B487B"/>
    <w:rsid w:val="003C42AF"/>
    <w:rsid w:val="003C6A71"/>
    <w:rsid w:val="003C7879"/>
    <w:rsid w:val="003C7B21"/>
    <w:rsid w:val="003D2976"/>
    <w:rsid w:val="003D4B3D"/>
    <w:rsid w:val="003D6659"/>
    <w:rsid w:val="003D698F"/>
    <w:rsid w:val="003D7747"/>
    <w:rsid w:val="003E12C5"/>
    <w:rsid w:val="003E3D29"/>
    <w:rsid w:val="003F400F"/>
    <w:rsid w:val="003F6EB4"/>
    <w:rsid w:val="003F79D4"/>
    <w:rsid w:val="004043C7"/>
    <w:rsid w:val="004073F5"/>
    <w:rsid w:val="0041347A"/>
    <w:rsid w:val="0041371D"/>
    <w:rsid w:val="004140F9"/>
    <w:rsid w:val="0041565C"/>
    <w:rsid w:val="004159FC"/>
    <w:rsid w:val="0042193A"/>
    <w:rsid w:val="004267CF"/>
    <w:rsid w:val="0042719A"/>
    <w:rsid w:val="00431E5A"/>
    <w:rsid w:val="00434189"/>
    <w:rsid w:val="00441499"/>
    <w:rsid w:val="0044523D"/>
    <w:rsid w:val="0044781C"/>
    <w:rsid w:val="0045393B"/>
    <w:rsid w:val="00454309"/>
    <w:rsid w:val="0045463E"/>
    <w:rsid w:val="004609D6"/>
    <w:rsid w:val="004624CF"/>
    <w:rsid w:val="004654D5"/>
    <w:rsid w:val="004662A9"/>
    <w:rsid w:val="004709F6"/>
    <w:rsid w:val="00475F36"/>
    <w:rsid w:val="0047674D"/>
    <w:rsid w:val="00476A69"/>
    <w:rsid w:val="00477762"/>
    <w:rsid w:val="00486C75"/>
    <w:rsid w:val="00491028"/>
    <w:rsid w:val="00493AAE"/>
    <w:rsid w:val="00497F1C"/>
    <w:rsid w:val="004A0067"/>
    <w:rsid w:val="004A0904"/>
    <w:rsid w:val="004A4AAF"/>
    <w:rsid w:val="004A7F19"/>
    <w:rsid w:val="004B6B33"/>
    <w:rsid w:val="004C0C0F"/>
    <w:rsid w:val="004C2197"/>
    <w:rsid w:val="004C33A2"/>
    <w:rsid w:val="004C3A45"/>
    <w:rsid w:val="004C42B0"/>
    <w:rsid w:val="004C4545"/>
    <w:rsid w:val="004C687A"/>
    <w:rsid w:val="004C756B"/>
    <w:rsid w:val="004D4E51"/>
    <w:rsid w:val="004D5500"/>
    <w:rsid w:val="004D564C"/>
    <w:rsid w:val="004D5892"/>
    <w:rsid w:val="004E056E"/>
    <w:rsid w:val="004E408E"/>
    <w:rsid w:val="004E413C"/>
    <w:rsid w:val="004E5BE3"/>
    <w:rsid w:val="004E608C"/>
    <w:rsid w:val="004E664A"/>
    <w:rsid w:val="004F1FD8"/>
    <w:rsid w:val="004F3DCC"/>
    <w:rsid w:val="004F7AE3"/>
    <w:rsid w:val="00501A8B"/>
    <w:rsid w:val="00503F49"/>
    <w:rsid w:val="00505C9B"/>
    <w:rsid w:val="0050693C"/>
    <w:rsid w:val="0050750E"/>
    <w:rsid w:val="00513B2B"/>
    <w:rsid w:val="00515626"/>
    <w:rsid w:val="005171FC"/>
    <w:rsid w:val="0052641E"/>
    <w:rsid w:val="00527558"/>
    <w:rsid w:val="00531EAC"/>
    <w:rsid w:val="005357D4"/>
    <w:rsid w:val="00535B1B"/>
    <w:rsid w:val="00536D85"/>
    <w:rsid w:val="005505F2"/>
    <w:rsid w:val="00552606"/>
    <w:rsid w:val="0055539C"/>
    <w:rsid w:val="00556924"/>
    <w:rsid w:val="005576BC"/>
    <w:rsid w:val="00561B50"/>
    <w:rsid w:val="0056300C"/>
    <w:rsid w:val="0056470B"/>
    <w:rsid w:val="005673B8"/>
    <w:rsid w:val="00570280"/>
    <w:rsid w:val="00576E0D"/>
    <w:rsid w:val="0058769C"/>
    <w:rsid w:val="0059556E"/>
    <w:rsid w:val="005A16FB"/>
    <w:rsid w:val="005A25BA"/>
    <w:rsid w:val="005A7317"/>
    <w:rsid w:val="005B18FE"/>
    <w:rsid w:val="005B1CF1"/>
    <w:rsid w:val="005B214C"/>
    <w:rsid w:val="005B5138"/>
    <w:rsid w:val="005C0A93"/>
    <w:rsid w:val="005C1E81"/>
    <w:rsid w:val="005C28DC"/>
    <w:rsid w:val="005C2C44"/>
    <w:rsid w:val="005C485E"/>
    <w:rsid w:val="005C5308"/>
    <w:rsid w:val="005C642C"/>
    <w:rsid w:val="005C6509"/>
    <w:rsid w:val="005D2857"/>
    <w:rsid w:val="005D52AC"/>
    <w:rsid w:val="005D5ED7"/>
    <w:rsid w:val="005E0969"/>
    <w:rsid w:val="005E75CE"/>
    <w:rsid w:val="005F0A4A"/>
    <w:rsid w:val="005F0C56"/>
    <w:rsid w:val="005F2D9B"/>
    <w:rsid w:val="005F34BA"/>
    <w:rsid w:val="005F5F94"/>
    <w:rsid w:val="00600251"/>
    <w:rsid w:val="0060281E"/>
    <w:rsid w:val="00603302"/>
    <w:rsid w:val="00611B38"/>
    <w:rsid w:val="0061391A"/>
    <w:rsid w:val="0061417F"/>
    <w:rsid w:val="00614E32"/>
    <w:rsid w:val="0061611A"/>
    <w:rsid w:val="00617164"/>
    <w:rsid w:val="006203A5"/>
    <w:rsid w:val="00624BF0"/>
    <w:rsid w:val="006256E2"/>
    <w:rsid w:val="006268A9"/>
    <w:rsid w:val="00626AA5"/>
    <w:rsid w:val="00632A79"/>
    <w:rsid w:val="00632E3F"/>
    <w:rsid w:val="006356A5"/>
    <w:rsid w:val="0063766B"/>
    <w:rsid w:val="0064182E"/>
    <w:rsid w:val="00642F92"/>
    <w:rsid w:val="00650CF5"/>
    <w:rsid w:val="00652AEF"/>
    <w:rsid w:val="00654B82"/>
    <w:rsid w:val="00655591"/>
    <w:rsid w:val="0065565C"/>
    <w:rsid w:val="00655995"/>
    <w:rsid w:val="0066175C"/>
    <w:rsid w:val="00661BBF"/>
    <w:rsid w:val="006626A9"/>
    <w:rsid w:val="0068216E"/>
    <w:rsid w:val="0068296A"/>
    <w:rsid w:val="0068312F"/>
    <w:rsid w:val="00687061"/>
    <w:rsid w:val="00687326"/>
    <w:rsid w:val="00687C08"/>
    <w:rsid w:val="00691F11"/>
    <w:rsid w:val="0069318D"/>
    <w:rsid w:val="006A00B3"/>
    <w:rsid w:val="006A28EF"/>
    <w:rsid w:val="006A7201"/>
    <w:rsid w:val="006C2BA9"/>
    <w:rsid w:val="006C7758"/>
    <w:rsid w:val="006D01D8"/>
    <w:rsid w:val="006D6D7D"/>
    <w:rsid w:val="006F6796"/>
    <w:rsid w:val="006F68C3"/>
    <w:rsid w:val="006F797E"/>
    <w:rsid w:val="006F7E79"/>
    <w:rsid w:val="00701000"/>
    <w:rsid w:val="00704A89"/>
    <w:rsid w:val="00704F20"/>
    <w:rsid w:val="0070640C"/>
    <w:rsid w:val="00706756"/>
    <w:rsid w:val="00707311"/>
    <w:rsid w:val="00710A58"/>
    <w:rsid w:val="00712D1A"/>
    <w:rsid w:val="007140DC"/>
    <w:rsid w:val="00715691"/>
    <w:rsid w:val="007164A0"/>
    <w:rsid w:val="00725015"/>
    <w:rsid w:val="0072521E"/>
    <w:rsid w:val="00730533"/>
    <w:rsid w:val="007308F7"/>
    <w:rsid w:val="00732AE7"/>
    <w:rsid w:val="00735AB4"/>
    <w:rsid w:val="00740B7E"/>
    <w:rsid w:val="007418FB"/>
    <w:rsid w:val="00745D78"/>
    <w:rsid w:val="00746E94"/>
    <w:rsid w:val="00752E0D"/>
    <w:rsid w:val="007616D4"/>
    <w:rsid w:val="007647E2"/>
    <w:rsid w:val="0077206F"/>
    <w:rsid w:val="007756ED"/>
    <w:rsid w:val="0078296B"/>
    <w:rsid w:val="00782A7A"/>
    <w:rsid w:val="00786143"/>
    <w:rsid w:val="00793AC4"/>
    <w:rsid w:val="00793E0A"/>
    <w:rsid w:val="00794576"/>
    <w:rsid w:val="00795842"/>
    <w:rsid w:val="00796714"/>
    <w:rsid w:val="00797867"/>
    <w:rsid w:val="007A1F96"/>
    <w:rsid w:val="007A4638"/>
    <w:rsid w:val="007A5229"/>
    <w:rsid w:val="007A61E6"/>
    <w:rsid w:val="007A7D29"/>
    <w:rsid w:val="007B093A"/>
    <w:rsid w:val="007B7E4E"/>
    <w:rsid w:val="007C08CC"/>
    <w:rsid w:val="007C0DB0"/>
    <w:rsid w:val="007C1C1E"/>
    <w:rsid w:val="007C2669"/>
    <w:rsid w:val="007D40BC"/>
    <w:rsid w:val="007D45C4"/>
    <w:rsid w:val="007E26E2"/>
    <w:rsid w:val="007E4BD6"/>
    <w:rsid w:val="007F3899"/>
    <w:rsid w:val="007F59D2"/>
    <w:rsid w:val="007F5F52"/>
    <w:rsid w:val="007F5F9F"/>
    <w:rsid w:val="00803A7A"/>
    <w:rsid w:val="00810B2A"/>
    <w:rsid w:val="00811000"/>
    <w:rsid w:val="00813EB0"/>
    <w:rsid w:val="00816392"/>
    <w:rsid w:val="00816671"/>
    <w:rsid w:val="00821163"/>
    <w:rsid w:val="00822CD7"/>
    <w:rsid w:val="00832A85"/>
    <w:rsid w:val="00832C97"/>
    <w:rsid w:val="008354B9"/>
    <w:rsid w:val="00835CC4"/>
    <w:rsid w:val="0083725F"/>
    <w:rsid w:val="008372EE"/>
    <w:rsid w:val="00841BCE"/>
    <w:rsid w:val="00847199"/>
    <w:rsid w:val="0085266E"/>
    <w:rsid w:val="00857D5E"/>
    <w:rsid w:val="008610B0"/>
    <w:rsid w:val="008649A8"/>
    <w:rsid w:val="00875B0C"/>
    <w:rsid w:val="008760F5"/>
    <w:rsid w:val="00880855"/>
    <w:rsid w:val="00882B9C"/>
    <w:rsid w:val="008871D0"/>
    <w:rsid w:val="00887BE5"/>
    <w:rsid w:val="00887C17"/>
    <w:rsid w:val="00891A91"/>
    <w:rsid w:val="0089339F"/>
    <w:rsid w:val="008935EA"/>
    <w:rsid w:val="0089511D"/>
    <w:rsid w:val="00895CAE"/>
    <w:rsid w:val="008967C8"/>
    <w:rsid w:val="008971C8"/>
    <w:rsid w:val="008A242C"/>
    <w:rsid w:val="008A3FED"/>
    <w:rsid w:val="008B4E95"/>
    <w:rsid w:val="008B61B1"/>
    <w:rsid w:val="008C29E6"/>
    <w:rsid w:val="008C6DB6"/>
    <w:rsid w:val="008C7FAD"/>
    <w:rsid w:val="008D1EFE"/>
    <w:rsid w:val="008D46FF"/>
    <w:rsid w:val="008D5027"/>
    <w:rsid w:val="008D6387"/>
    <w:rsid w:val="008E036F"/>
    <w:rsid w:val="008E0C04"/>
    <w:rsid w:val="008E3EE8"/>
    <w:rsid w:val="008E4675"/>
    <w:rsid w:val="008E5078"/>
    <w:rsid w:val="008E6A9D"/>
    <w:rsid w:val="008F08C7"/>
    <w:rsid w:val="008F5F7B"/>
    <w:rsid w:val="008F6904"/>
    <w:rsid w:val="008F6FB5"/>
    <w:rsid w:val="00900512"/>
    <w:rsid w:val="009043E9"/>
    <w:rsid w:val="009075DF"/>
    <w:rsid w:val="009127A9"/>
    <w:rsid w:val="00915234"/>
    <w:rsid w:val="00915FA5"/>
    <w:rsid w:val="00916256"/>
    <w:rsid w:val="00916C4A"/>
    <w:rsid w:val="0092239D"/>
    <w:rsid w:val="00922999"/>
    <w:rsid w:val="00933B0C"/>
    <w:rsid w:val="009341EC"/>
    <w:rsid w:val="00936C27"/>
    <w:rsid w:val="009401C9"/>
    <w:rsid w:val="00946D49"/>
    <w:rsid w:val="009476B4"/>
    <w:rsid w:val="00953191"/>
    <w:rsid w:val="009553F2"/>
    <w:rsid w:val="0095647F"/>
    <w:rsid w:val="00956673"/>
    <w:rsid w:val="00960407"/>
    <w:rsid w:val="00962561"/>
    <w:rsid w:val="00962624"/>
    <w:rsid w:val="00970855"/>
    <w:rsid w:val="00971C8B"/>
    <w:rsid w:val="00972125"/>
    <w:rsid w:val="00972525"/>
    <w:rsid w:val="0097424D"/>
    <w:rsid w:val="009760F1"/>
    <w:rsid w:val="00976B15"/>
    <w:rsid w:val="00980A21"/>
    <w:rsid w:val="00987E64"/>
    <w:rsid w:val="00990849"/>
    <w:rsid w:val="00991DEF"/>
    <w:rsid w:val="009938EC"/>
    <w:rsid w:val="009A676B"/>
    <w:rsid w:val="009A69B6"/>
    <w:rsid w:val="009B084C"/>
    <w:rsid w:val="009B1E6D"/>
    <w:rsid w:val="009B7B73"/>
    <w:rsid w:val="009D08C9"/>
    <w:rsid w:val="009D13CE"/>
    <w:rsid w:val="009D1D34"/>
    <w:rsid w:val="009D41BE"/>
    <w:rsid w:val="009D4B9E"/>
    <w:rsid w:val="009E4EE9"/>
    <w:rsid w:val="009F0138"/>
    <w:rsid w:val="009F0F3A"/>
    <w:rsid w:val="009F2C66"/>
    <w:rsid w:val="009F3132"/>
    <w:rsid w:val="00A0337A"/>
    <w:rsid w:val="00A05EA0"/>
    <w:rsid w:val="00A05EA5"/>
    <w:rsid w:val="00A07CC6"/>
    <w:rsid w:val="00A11A2A"/>
    <w:rsid w:val="00A14863"/>
    <w:rsid w:val="00A16BE5"/>
    <w:rsid w:val="00A2035A"/>
    <w:rsid w:val="00A20EF1"/>
    <w:rsid w:val="00A30E0E"/>
    <w:rsid w:val="00A3210E"/>
    <w:rsid w:val="00A3440B"/>
    <w:rsid w:val="00A40F32"/>
    <w:rsid w:val="00A4457F"/>
    <w:rsid w:val="00A44FCF"/>
    <w:rsid w:val="00A45920"/>
    <w:rsid w:val="00A507FD"/>
    <w:rsid w:val="00A5606F"/>
    <w:rsid w:val="00A5614B"/>
    <w:rsid w:val="00A63EAC"/>
    <w:rsid w:val="00A70820"/>
    <w:rsid w:val="00A73B20"/>
    <w:rsid w:val="00A73D43"/>
    <w:rsid w:val="00A74389"/>
    <w:rsid w:val="00A7552F"/>
    <w:rsid w:val="00A800F6"/>
    <w:rsid w:val="00A803AA"/>
    <w:rsid w:val="00A846A6"/>
    <w:rsid w:val="00A95E4D"/>
    <w:rsid w:val="00A9713C"/>
    <w:rsid w:val="00AA016E"/>
    <w:rsid w:val="00AA13F3"/>
    <w:rsid w:val="00AA1B1D"/>
    <w:rsid w:val="00AB01AC"/>
    <w:rsid w:val="00AB05E3"/>
    <w:rsid w:val="00AB2BEF"/>
    <w:rsid w:val="00AB2C1C"/>
    <w:rsid w:val="00AB3220"/>
    <w:rsid w:val="00AB6DDE"/>
    <w:rsid w:val="00AC029A"/>
    <w:rsid w:val="00AC3825"/>
    <w:rsid w:val="00AC55D3"/>
    <w:rsid w:val="00AC7A10"/>
    <w:rsid w:val="00AD1068"/>
    <w:rsid w:val="00AD2BD2"/>
    <w:rsid w:val="00AD3074"/>
    <w:rsid w:val="00AD429A"/>
    <w:rsid w:val="00AE1620"/>
    <w:rsid w:val="00AE1B91"/>
    <w:rsid w:val="00AE2450"/>
    <w:rsid w:val="00AE4707"/>
    <w:rsid w:val="00AE55BA"/>
    <w:rsid w:val="00AE5778"/>
    <w:rsid w:val="00AE5ED1"/>
    <w:rsid w:val="00AE5F61"/>
    <w:rsid w:val="00AE6517"/>
    <w:rsid w:val="00AE71F6"/>
    <w:rsid w:val="00AE7715"/>
    <w:rsid w:val="00AF2790"/>
    <w:rsid w:val="00AF301D"/>
    <w:rsid w:val="00AF3446"/>
    <w:rsid w:val="00AF6282"/>
    <w:rsid w:val="00AF7853"/>
    <w:rsid w:val="00B01436"/>
    <w:rsid w:val="00B02BDD"/>
    <w:rsid w:val="00B076A9"/>
    <w:rsid w:val="00B11D03"/>
    <w:rsid w:val="00B1204F"/>
    <w:rsid w:val="00B1342B"/>
    <w:rsid w:val="00B24FA4"/>
    <w:rsid w:val="00B27544"/>
    <w:rsid w:val="00B30DFC"/>
    <w:rsid w:val="00B32058"/>
    <w:rsid w:val="00B320D1"/>
    <w:rsid w:val="00B32B71"/>
    <w:rsid w:val="00B32DF0"/>
    <w:rsid w:val="00B32ED2"/>
    <w:rsid w:val="00B406BC"/>
    <w:rsid w:val="00B439A8"/>
    <w:rsid w:val="00B50873"/>
    <w:rsid w:val="00B548BC"/>
    <w:rsid w:val="00B62922"/>
    <w:rsid w:val="00B6770A"/>
    <w:rsid w:val="00B70D02"/>
    <w:rsid w:val="00B80B9A"/>
    <w:rsid w:val="00B81219"/>
    <w:rsid w:val="00B82589"/>
    <w:rsid w:val="00B84F91"/>
    <w:rsid w:val="00B86B44"/>
    <w:rsid w:val="00B910EB"/>
    <w:rsid w:val="00B926C7"/>
    <w:rsid w:val="00B93C80"/>
    <w:rsid w:val="00B96238"/>
    <w:rsid w:val="00B96DDC"/>
    <w:rsid w:val="00B978F9"/>
    <w:rsid w:val="00BA0967"/>
    <w:rsid w:val="00BA3FE9"/>
    <w:rsid w:val="00BA7455"/>
    <w:rsid w:val="00BB40E5"/>
    <w:rsid w:val="00BB46EC"/>
    <w:rsid w:val="00BC2F1D"/>
    <w:rsid w:val="00BC2F24"/>
    <w:rsid w:val="00BC5927"/>
    <w:rsid w:val="00BD05A4"/>
    <w:rsid w:val="00BD257D"/>
    <w:rsid w:val="00BD4A28"/>
    <w:rsid w:val="00BD7071"/>
    <w:rsid w:val="00BD7D64"/>
    <w:rsid w:val="00BE14B1"/>
    <w:rsid w:val="00BE1A32"/>
    <w:rsid w:val="00BE25A0"/>
    <w:rsid w:val="00BE3786"/>
    <w:rsid w:val="00BE5077"/>
    <w:rsid w:val="00BE722D"/>
    <w:rsid w:val="00BF1AC0"/>
    <w:rsid w:val="00BF6170"/>
    <w:rsid w:val="00BF6E01"/>
    <w:rsid w:val="00C04DD9"/>
    <w:rsid w:val="00C05CB7"/>
    <w:rsid w:val="00C064FD"/>
    <w:rsid w:val="00C06A2F"/>
    <w:rsid w:val="00C107EC"/>
    <w:rsid w:val="00C12C0D"/>
    <w:rsid w:val="00C14CBD"/>
    <w:rsid w:val="00C17B1C"/>
    <w:rsid w:val="00C23532"/>
    <w:rsid w:val="00C23B70"/>
    <w:rsid w:val="00C24505"/>
    <w:rsid w:val="00C24F9B"/>
    <w:rsid w:val="00C25624"/>
    <w:rsid w:val="00C31B67"/>
    <w:rsid w:val="00C32C86"/>
    <w:rsid w:val="00C33DE0"/>
    <w:rsid w:val="00C36639"/>
    <w:rsid w:val="00C36C9D"/>
    <w:rsid w:val="00C36FDF"/>
    <w:rsid w:val="00C40CB8"/>
    <w:rsid w:val="00C4115E"/>
    <w:rsid w:val="00C44572"/>
    <w:rsid w:val="00C46575"/>
    <w:rsid w:val="00C47515"/>
    <w:rsid w:val="00C52465"/>
    <w:rsid w:val="00C54749"/>
    <w:rsid w:val="00C557FB"/>
    <w:rsid w:val="00C6043A"/>
    <w:rsid w:val="00C622DC"/>
    <w:rsid w:val="00C63819"/>
    <w:rsid w:val="00C6442D"/>
    <w:rsid w:val="00C64A68"/>
    <w:rsid w:val="00C66D6E"/>
    <w:rsid w:val="00C6769A"/>
    <w:rsid w:val="00C70651"/>
    <w:rsid w:val="00C71683"/>
    <w:rsid w:val="00C718C2"/>
    <w:rsid w:val="00C73568"/>
    <w:rsid w:val="00C74136"/>
    <w:rsid w:val="00C746F9"/>
    <w:rsid w:val="00C8198F"/>
    <w:rsid w:val="00C81DA8"/>
    <w:rsid w:val="00C856B1"/>
    <w:rsid w:val="00C92DB1"/>
    <w:rsid w:val="00C944AE"/>
    <w:rsid w:val="00CA4F0E"/>
    <w:rsid w:val="00CA4F45"/>
    <w:rsid w:val="00CA679C"/>
    <w:rsid w:val="00CA6BCA"/>
    <w:rsid w:val="00CB205A"/>
    <w:rsid w:val="00CB493E"/>
    <w:rsid w:val="00CB4BBC"/>
    <w:rsid w:val="00CB642A"/>
    <w:rsid w:val="00CC442E"/>
    <w:rsid w:val="00CD0298"/>
    <w:rsid w:val="00CD2A04"/>
    <w:rsid w:val="00CD3C7F"/>
    <w:rsid w:val="00CE32E4"/>
    <w:rsid w:val="00CE486A"/>
    <w:rsid w:val="00CE6723"/>
    <w:rsid w:val="00D01427"/>
    <w:rsid w:val="00D01EFF"/>
    <w:rsid w:val="00D213E5"/>
    <w:rsid w:val="00D228FC"/>
    <w:rsid w:val="00D2385F"/>
    <w:rsid w:val="00D24023"/>
    <w:rsid w:val="00D258F2"/>
    <w:rsid w:val="00D26B0B"/>
    <w:rsid w:val="00D26FD7"/>
    <w:rsid w:val="00D315EA"/>
    <w:rsid w:val="00D32756"/>
    <w:rsid w:val="00D354E3"/>
    <w:rsid w:val="00D400E7"/>
    <w:rsid w:val="00D45ED2"/>
    <w:rsid w:val="00D52886"/>
    <w:rsid w:val="00D54939"/>
    <w:rsid w:val="00D56D92"/>
    <w:rsid w:val="00D57E7D"/>
    <w:rsid w:val="00D60131"/>
    <w:rsid w:val="00D60B57"/>
    <w:rsid w:val="00D61CBC"/>
    <w:rsid w:val="00D61E02"/>
    <w:rsid w:val="00D661E9"/>
    <w:rsid w:val="00D70872"/>
    <w:rsid w:val="00D73E4E"/>
    <w:rsid w:val="00D76373"/>
    <w:rsid w:val="00D76736"/>
    <w:rsid w:val="00D77164"/>
    <w:rsid w:val="00D83DCF"/>
    <w:rsid w:val="00D8405D"/>
    <w:rsid w:val="00D8486D"/>
    <w:rsid w:val="00D84FD4"/>
    <w:rsid w:val="00D857EB"/>
    <w:rsid w:val="00D879A6"/>
    <w:rsid w:val="00D90F5C"/>
    <w:rsid w:val="00D92DA2"/>
    <w:rsid w:val="00D9336E"/>
    <w:rsid w:val="00D96146"/>
    <w:rsid w:val="00DA06C4"/>
    <w:rsid w:val="00DA273C"/>
    <w:rsid w:val="00DA390B"/>
    <w:rsid w:val="00DB28B7"/>
    <w:rsid w:val="00DB5DAB"/>
    <w:rsid w:val="00DC1B4A"/>
    <w:rsid w:val="00DC3C0D"/>
    <w:rsid w:val="00DC44B4"/>
    <w:rsid w:val="00DC58D3"/>
    <w:rsid w:val="00DD1CD8"/>
    <w:rsid w:val="00DD1F6A"/>
    <w:rsid w:val="00DD2B59"/>
    <w:rsid w:val="00DD3606"/>
    <w:rsid w:val="00DD427C"/>
    <w:rsid w:val="00DD7D81"/>
    <w:rsid w:val="00DE033C"/>
    <w:rsid w:val="00DE1ACF"/>
    <w:rsid w:val="00DE39CA"/>
    <w:rsid w:val="00DF3B20"/>
    <w:rsid w:val="00E00494"/>
    <w:rsid w:val="00E0195F"/>
    <w:rsid w:val="00E01C0C"/>
    <w:rsid w:val="00E04E77"/>
    <w:rsid w:val="00E11813"/>
    <w:rsid w:val="00E1668F"/>
    <w:rsid w:val="00E20EC5"/>
    <w:rsid w:val="00E25337"/>
    <w:rsid w:val="00E2571D"/>
    <w:rsid w:val="00E2606E"/>
    <w:rsid w:val="00E2709E"/>
    <w:rsid w:val="00E314C3"/>
    <w:rsid w:val="00E31A62"/>
    <w:rsid w:val="00E33657"/>
    <w:rsid w:val="00E44ED7"/>
    <w:rsid w:val="00E47D68"/>
    <w:rsid w:val="00E53711"/>
    <w:rsid w:val="00E54C42"/>
    <w:rsid w:val="00E6026A"/>
    <w:rsid w:val="00E617DB"/>
    <w:rsid w:val="00E66EFE"/>
    <w:rsid w:val="00E676EE"/>
    <w:rsid w:val="00E74084"/>
    <w:rsid w:val="00E766A6"/>
    <w:rsid w:val="00E778F0"/>
    <w:rsid w:val="00E804A0"/>
    <w:rsid w:val="00E81AFE"/>
    <w:rsid w:val="00E83EDD"/>
    <w:rsid w:val="00E8415E"/>
    <w:rsid w:val="00E86E03"/>
    <w:rsid w:val="00E900B1"/>
    <w:rsid w:val="00E916E8"/>
    <w:rsid w:val="00E93383"/>
    <w:rsid w:val="00E97EFA"/>
    <w:rsid w:val="00EA1821"/>
    <w:rsid w:val="00EA789B"/>
    <w:rsid w:val="00EB2B6E"/>
    <w:rsid w:val="00EC215A"/>
    <w:rsid w:val="00EC4906"/>
    <w:rsid w:val="00EC51B7"/>
    <w:rsid w:val="00ED4A68"/>
    <w:rsid w:val="00ED5676"/>
    <w:rsid w:val="00ED74EB"/>
    <w:rsid w:val="00EE0429"/>
    <w:rsid w:val="00EE149A"/>
    <w:rsid w:val="00EE36CC"/>
    <w:rsid w:val="00EE3F6B"/>
    <w:rsid w:val="00EE754D"/>
    <w:rsid w:val="00EE7D8C"/>
    <w:rsid w:val="00EF107E"/>
    <w:rsid w:val="00EF3A48"/>
    <w:rsid w:val="00EF45F4"/>
    <w:rsid w:val="00F03831"/>
    <w:rsid w:val="00F04FFB"/>
    <w:rsid w:val="00F056CD"/>
    <w:rsid w:val="00F05F97"/>
    <w:rsid w:val="00F14423"/>
    <w:rsid w:val="00F14F27"/>
    <w:rsid w:val="00F21F53"/>
    <w:rsid w:val="00F22CEB"/>
    <w:rsid w:val="00F2324E"/>
    <w:rsid w:val="00F24F70"/>
    <w:rsid w:val="00F25D06"/>
    <w:rsid w:val="00F3111A"/>
    <w:rsid w:val="00F31680"/>
    <w:rsid w:val="00F34A2D"/>
    <w:rsid w:val="00F35966"/>
    <w:rsid w:val="00F436D8"/>
    <w:rsid w:val="00F47051"/>
    <w:rsid w:val="00F479C7"/>
    <w:rsid w:val="00F47D79"/>
    <w:rsid w:val="00F5109A"/>
    <w:rsid w:val="00F544F1"/>
    <w:rsid w:val="00F55347"/>
    <w:rsid w:val="00F57B24"/>
    <w:rsid w:val="00F64FC4"/>
    <w:rsid w:val="00F65BF7"/>
    <w:rsid w:val="00F6694C"/>
    <w:rsid w:val="00F701BA"/>
    <w:rsid w:val="00F70972"/>
    <w:rsid w:val="00F71708"/>
    <w:rsid w:val="00F722E7"/>
    <w:rsid w:val="00F74AE9"/>
    <w:rsid w:val="00F74F8B"/>
    <w:rsid w:val="00F826BB"/>
    <w:rsid w:val="00F8508D"/>
    <w:rsid w:val="00F855DE"/>
    <w:rsid w:val="00F959B0"/>
    <w:rsid w:val="00F96124"/>
    <w:rsid w:val="00FA01C2"/>
    <w:rsid w:val="00FA3B76"/>
    <w:rsid w:val="00FB08AB"/>
    <w:rsid w:val="00FB3A52"/>
    <w:rsid w:val="00FB5C07"/>
    <w:rsid w:val="00FB639B"/>
    <w:rsid w:val="00FB74A2"/>
    <w:rsid w:val="00FC0CC4"/>
    <w:rsid w:val="00FC1656"/>
    <w:rsid w:val="00FC6FF7"/>
    <w:rsid w:val="00FD04E4"/>
    <w:rsid w:val="00FD0B54"/>
    <w:rsid w:val="00FD50CE"/>
    <w:rsid w:val="00FE1664"/>
    <w:rsid w:val="00FF3742"/>
    <w:rsid w:val="00FF3BFE"/>
    <w:rsid w:val="00FF423E"/>
    <w:rsid w:val="00FF4312"/>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676D4"/>
  <w15:chartTrackingRefBased/>
  <w15:docId w15:val="{7A8963AA-02F2-4CE1-AAB2-F7F6936A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customStyle="1" w:styleId="Default">
    <w:name w:val="Default"/>
    <w:rsid w:val="007756ED"/>
    <w:pPr>
      <w:widowControl w:val="0"/>
      <w:autoSpaceDE w:val="0"/>
      <w:autoSpaceDN w:val="0"/>
      <w:adjustRightInd w:val="0"/>
    </w:pPr>
    <w:rPr>
      <w:rFonts w:ascii="ＭＳ" w:eastAsia="ＭＳ" w:cs="ＭＳ"/>
      <w:color w:val="000000"/>
      <w:sz w:val="24"/>
      <w:szCs w:val="24"/>
    </w:rPr>
  </w:style>
  <w:style w:type="paragraph" w:styleId="af6">
    <w:name w:val="List Paragraph"/>
    <w:basedOn w:val="a"/>
    <w:uiPriority w:val="34"/>
    <w:qFormat/>
    <w:rsid w:val="007A61E6"/>
    <w:pPr>
      <w:widowControl/>
      <w:spacing w:after="4" w:line="302" w:lineRule="auto"/>
      <w:ind w:leftChars="400" w:left="840" w:hanging="10"/>
      <w:jc w:val="left"/>
    </w:pPr>
    <w:rPr>
      <w:rFonts w:ascii="ＭＳ ゴシック" w:eastAsia="ＭＳ ゴシック" w:hAnsi="ＭＳ ゴシック" w:cs="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5171727">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83202518">
      <w:bodyDiv w:val="1"/>
      <w:marLeft w:val="0"/>
      <w:marRight w:val="0"/>
      <w:marTop w:val="0"/>
      <w:marBottom w:val="0"/>
      <w:divBdr>
        <w:top w:val="none" w:sz="0" w:space="0" w:color="auto"/>
        <w:left w:val="none" w:sz="0" w:space="0" w:color="auto"/>
        <w:bottom w:val="none" w:sz="0" w:space="0" w:color="auto"/>
        <w:right w:val="none" w:sz="0" w:space="0" w:color="auto"/>
      </w:divBdr>
    </w:div>
    <w:div w:id="144857456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18486278">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2090422045">
      <w:bodyDiv w:val="1"/>
      <w:marLeft w:val="0"/>
      <w:marRight w:val="0"/>
      <w:marTop w:val="0"/>
      <w:marBottom w:val="0"/>
      <w:divBdr>
        <w:top w:val="none" w:sz="0" w:space="0" w:color="auto"/>
        <w:left w:val="none" w:sz="0" w:space="0" w:color="auto"/>
        <w:bottom w:val="none" w:sz="0" w:space="0" w:color="auto"/>
        <w:right w:val="none" w:sz="0" w:space="0" w:color="auto"/>
      </w:divBdr>
    </w:div>
    <w:div w:id="20930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207B-37AE-4B66-B71E-E2FB6918C0D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9912</Words>
  <Characters>9925</Characters>
  <Application>Microsoft Office Word</Application>
  <DocSecurity>0</DocSecurity>
  <Lines>358</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Kosuke 4</dc:creator>
  <cp:keywords/>
  <cp:lastModifiedBy>綿引 伸輔</cp:lastModifiedBy>
  <cp:revision>4</cp:revision>
  <dcterms:created xsi:type="dcterms:W3CDTF">2026-04-14T06:51:00Z</dcterms:created>
  <dcterms:modified xsi:type="dcterms:W3CDTF">2026-04-15T06:15:00Z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2022-12-16T06:22:19Z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da563b27-9204-409a-a152-efbeb74fec32</vt:lpwstr>
  </property>
  <property fmtid="{D5CDD505-2E9C-101B-9397-08002B2CF9AE}" pid="8" name="MSIP_Label_ea60d57e-af5b-4752-ac57-3e4f28ca11dc_ContentBits">
    <vt:lpwstr>0</vt:lpwstr>
  </property>
</Properties>
</file>