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060FBD95" w:rsidR="00712F42" w:rsidRPr="00034AB7" w:rsidRDefault="003F132D" w:rsidP="00B0197D">
      <w:pPr>
        <w:spacing w:line="440" w:lineRule="exac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2D377A02"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1E1B8276" w:rsidR="004F35E7" w:rsidRPr="00034AB7" w:rsidRDefault="00D34E3E" w:rsidP="00034AB7">
      <w:pPr>
        <w:spacing w:line="440" w:lineRule="exact"/>
        <w:ind w:left="142" w:firstLineChars="100" w:firstLine="210"/>
        <w:rPr>
          <w:color w:val="000000" w:themeColor="text1"/>
        </w:rPr>
      </w:pPr>
      <w:r w:rsidRPr="00034AB7">
        <w:rPr>
          <w:color w:val="000000" w:themeColor="text1"/>
        </w:rPr>
        <w:t>甲は、</w:t>
      </w:r>
      <w:r w:rsidR="00B0197D" w:rsidRPr="00B0197D">
        <w:rPr>
          <w:rFonts w:hint="eastAsia"/>
          <w:color w:val="000000" w:themeColor="text1"/>
        </w:rPr>
        <w:t>「</w:t>
      </w:r>
      <w:r w:rsidR="008D28EC" w:rsidRPr="008D28EC">
        <w:rPr>
          <w:rFonts w:hint="eastAsia"/>
          <w:color w:val="000000" w:themeColor="text1"/>
        </w:rPr>
        <w:t>福島相双地域における交通課題解決に向けた戦略立案及び戦略実行</w:t>
      </w:r>
      <w:r w:rsidR="00B0197D" w:rsidRPr="00B0197D">
        <w:rPr>
          <w:rFonts w:hint="eastAsia"/>
          <w:color w:val="000000" w:themeColor="text1"/>
        </w:rPr>
        <w:t>」に関して、次条に定める業務</w:t>
      </w:r>
      <w:r w:rsidR="004F35E7" w:rsidRPr="00034AB7">
        <w:rPr>
          <w:color w:val="000000" w:themeColor="text1"/>
        </w:rPr>
        <w:t>（以下「本件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034AB7">
      <w:pPr>
        <w:spacing w:line="440" w:lineRule="exact"/>
        <w:ind w:left="420"/>
        <w:rPr>
          <w:color w:val="000000" w:themeColor="text1"/>
        </w:rPr>
      </w:pPr>
    </w:p>
    <w:p w14:paraId="7574FE77" w14:textId="2B9CB0B4" w:rsidR="004F35E7" w:rsidRPr="00034AB7" w:rsidRDefault="004F35E7" w:rsidP="004F35E7">
      <w:pPr>
        <w:rPr>
          <w:rFonts w:eastAsiaTheme="majorEastAsia"/>
          <w:color w:val="000000" w:themeColor="text1"/>
        </w:rPr>
      </w:pPr>
      <w:r w:rsidRPr="00034AB7">
        <w:rPr>
          <w:rFonts w:eastAsiaTheme="majorEastAsia"/>
          <w:color w:val="000000" w:themeColor="text1"/>
        </w:rPr>
        <w:t>第</w:t>
      </w:r>
      <w:r w:rsidRPr="00034AB7">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02B83553" w14:textId="514F17E1" w:rsidR="008E0F0D" w:rsidRPr="00034AB7" w:rsidRDefault="00E15C50" w:rsidP="00E15C50">
      <w:pPr>
        <w:spacing w:line="440" w:lineRule="exact"/>
        <w:ind w:leftChars="100" w:left="420" w:hangingChars="100" w:hanging="210"/>
        <w:rPr>
          <w:color w:val="000000" w:themeColor="text1"/>
        </w:rPr>
      </w:pPr>
      <w:r w:rsidRPr="00034AB7">
        <w:rPr>
          <w:rFonts w:hint="eastAsia"/>
          <w:color w:val="000000" w:themeColor="text1"/>
        </w:rPr>
        <w:t>１．</w:t>
      </w:r>
      <w:r w:rsidR="008E0F0D" w:rsidRPr="00034AB7">
        <w:rPr>
          <w:rFonts w:hint="eastAsia"/>
          <w:color w:val="000000" w:themeColor="text1"/>
        </w:rPr>
        <w:t>乙は、別冊の仕様書</w:t>
      </w:r>
      <w:r w:rsidR="005D7A71" w:rsidRPr="00034AB7">
        <w:rPr>
          <w:rFonts w:hint="eastAsia"/>
          <w:color w:val="000000" w:themeColor="text1"/>
        </w:rPr>
        <w:t>および補</w:t>
      </w:r>
      <w:r w:rsidR="00835CDF" w:rsidRPr="00034AB7">
        <w:rPr>
          <w:rFonts w:hint="eastAsia"/>
          <w:color w:val="000000" w:themeColor="text1"/>
        </w:rPr>
        <w:t>足</w:t>
      </w:r>
      <w:r w:rsidR="005D7A71" w:rsidRPr="00034AB7">
        <w:rPr>
          <w:rFonts w:hint="eastAsia"/>
          <w:color w:val="000000" w:themeColor="text1"/>
        </w:rPr>
        <w:t>仕様書</w:t>
      </w:r>
      <w:r w:rsidR="008512B0" w:rsidRPr="00034AB7">
        <w:rPr>
          <w:color w:val="000000" w:themeColor="text1"/>
        </w:rPr>
        <w:t>（以下「</w:t>
      </w:r>
      <w:r w:rsidR="008512B0" w:rsidRPr="00034AB7">
        <w:rPr>
          <w:rFonts w:hint="eastAsia"/>
          <w:color w:val="000000" w:themeColor="text1"/>
        </w:rPr>
        <w:t>仕様書等</w:t>
      </w:r>
      <w:r w:rsidR="008512B0" w:rsidRPr="00034AB7">
        <w:rPr>
          <w:color w:val="000000" w:themeColor="text1"/>
          <w:spacing w:val="-2"/>
        </w:rPr>
        <w:t>」という。）</w:t>
      </w:r>
      <w:r w:rsidR="00CA3DD6" w:rsidRPr="00034AB7">
        <w:rPr>
          <w:rFonts w:hint="eastAsia"/>
          <w:color w:val="000000" w:themeColor="text1"/>
        </w:rPr>
        <w:t>の記載</w:t>
      </w:r>
      <w:r w:rsidR="008E0F0D" w:rsidRPr="00034AB7">
        <w:rPr>
          <w:rFonts w:hint="eastAsia"/>
          <w:color w:val="000000" w:themeColor="text1"/>
        </w:rPr>
        <w:t>に従</w:t>
      </w:r>
      <w:r w:rsidR="006D0E6C" w:rsidRPr="00034AB7">
        <w:rPr>
          <w:rFonts w:hint="eastAsia"/>
          <w:color w:val="000000" w:themeColor="text1"/>
        </w:rPr>
        <w:t>い、</w:t>
      </w:r>
      <w:r w:rsidR="00DA55BE">
        <w:rPr>
          <w:rFonts w:hint="eastAsia"/>
          <w:color w:val="000000" w:themeColor="text1"/>
        </w:rPr>
        <w:t>甲</w:t>
      </w:r>
      <w:r w:rsidR="004565E5" w:rsidRPr="00034AB7">
        <w:rPr>
          <w:rFonts w:hint="eastAsia"/>
          <w:color w:val="000000" w:themeColor="text1"/>
        </w:rPr>
        <w:t>と十分に打ち合わせを行い、指示があった場合にはそれに従い実施のうえ、</w:t>
      </w:r>
      <w:r w:rsidR="006D0E6C" w:rsidRPr="00034AB7">
        <w:rPr>
          <w:rFonts w:hint="eastAsia"/>
          <w:color w:val="000000" w:themeColor="text1"/>
        </w:rPr>
        <w:t>実施期間を遵守し</w:t>
      </w:r>
      <w:r w:rsidR="008E0F0D" w:rsidRPr="00034AB7">
        <w:rPr>
          <w:rFonts w:hint="eastAsia"/>
          <w:color w:val="000000" w:themeColor="text1"/>
        </w:rPr>
        <w:t>業務を</w:t>
      </w:r>
      <w:r w:rsidR="006D0E6C" w:rsidRPr="00034AB7">
        <w:rPr>
          <w:rFonts w:hint="eastAsia"/>
          <w:color w:val="000000" w:themeColor="text1"/>
        </w:rPr>
        <w:t>遂行し完了させなけ</w:t>
      </w:r>
      <w:r w:rsidR="008E0F0D" w:rsidRPr="00034AB7">
        <w:rPr>
          <w:rFonts w:hint="eastAsia"/>
          <w:color w:val="000000" w:themeColor="text1"/>
        </w:rPr>
        <w:t>ればならない。</w:t>
      </w:r>
    </w:p>
    <w:p w14:paraId="748C403B" w14:textId="358A5A4A" w:rsidR="00705F29" w:rsidRPr="00034AB7" w:rsidRDefault="00705F29" w:rsidP="00E15C50">
      <w:pPr>
        <w:pStyle w:val="aa"/>
        <w:numPr>
          <w:ilvl w:val="0"/>
          <w:numId w:val="32"/>
        </w:numPr>
        <w:spacing w:line="440" w:lineRule="exact"/>
        <w:ind w:leftChars="0"/>
        <w:rPr>
          <w:color w:val="000000" w:themeColor="text1"/>
        </w:rPr>
      </w:pPr>
      <w:r w:rsidRPr="00034AB7">
        <w:rPr>
          <w:rFonts w:eastAsia="ＭＳ 明朝"/>
          <w:color w:val="000000" w:themeColor="text1"/>
          <w:szCs w:val="21"/>
        </w:rPr>
        <w:t>前項に掲げる以外の業務については、甲乙協議のうえ、</w:t>
      </w:r>
      <w:r w:rsidRPr="00034AB7">
        <w:rPr>
          <w:rFonts w:eastAsia="ＭＳ 明朝" w:cs="ＭＳ Ｐゴシック"/>
          <w:color w:val="000000" w:themeColor="text1"/>
          <w:kern w:val="0"/>
          <w:szCs w:val="21"/>
        </w:rPr>
        <w:t>別途書面で合意することを条件に</w:t>
      </w:r>
      <w:r w:rsidRPr="00034AB7">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54DAB4A8"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1B267606"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BD4B1B" w:rsidRPr="00034AB7">
        <w:rPr>
          <w:rFonts w:eastAsia="ＭＳ 明朝" w:cs="Times New Roman" w:hint="eastAsia"/>
          <w:color w:val="000000" w:themeColor="text1"/>
          <w:szCs w:val="21"/>
        </w:rPr>
        <w:t>20</w:t>
      </w:r>
      <w:r w:rsidR="00DC39C1" w:rsidRPr="00034AB7">
        <w:rPr>
          <w:rFonts w:eastAsia="ＭＳ 明朝" w:cs="Times New Roman" w:hint="eastAsia"/>
          <w:color w:val="000000" w:themeColor="text1"/>
          <w:szCs w:val="21"/>
        </w:rPr>
        <w:t>2</w:t>
      </w:r>
      <w:r w:rsidR="004F3AF9" w:rsidRPr="00034AB7">
        <w:rPr>
          <w:rFonts w:eastAsia="ＭＳ 明朝" w:cs="Times New Roman" w:hint="eastAsia"/>
          <w:color w:val="000000" w:themeColor="text1"/>
          <w:szCs w:val="21"/>
        </w:rPr>
        <w:t>＊</w:t>
      </w:r>
      <w:r w:rsidR="00F76A7F"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033F88"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F76A7F" w:rsidRPr="00034AB7">
        <w:rPr>
          <w:rFonts w:eastAsia="ＭＳ 明朝" w:cs="Times New Roman"/>
          <w:color w:val="000000" w:themeColor="text1"/>
          <w:szCs w:val="21"/>
        </w:rPr>
        <w:t>日から</w:t>
      </w:r>
      <w:r w:rsidR="00BD4B1B" w:rsidRPr="00034AB7">
        <w:rPr>
          <w:rFonts w:eastAsia="ＭＳ 明朝" w:cs="Times New Roman" w:hint="eastAsia"/>
          <w:color w:val="000000" w:themeColor="text1"/>
          <w:szCs w:val="21"/>
        </w:rPr>
        <w:t>20</w:t>
      </w:r>
      <w:r w:rsidR="00BD4B1B" w:rsidRPr="00034AB7">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F76A7F"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033F88"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7AE703E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C57D2">
      <w:pPr>
        <w:pStyle w:val="aa"/>
        <w:numPr>
          <w:ilvl w:val="2"/>
          <w:numId w:val="23"/>
        </w:numPr>
        <w:spacing w:line="440" w:lineRule="exac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C57D2">
      <w:pPr>
        <w:pStyle w:val="aa"/>
        <w:spacing w:line="440" w:lineRule="exac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甲は、次の各号に掲げる事項を確認する。</w:t>
      </w:r>
    </w:p>
    <w:p w14:paraId="4B19AF7F" w14:textId="73B313D5"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5A640B43"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61622837"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669C9731"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731924">
      <w:pPr>
        <w:numPr>
          <w:ilvl w:val="0"/>
          <w:numId w:val="2"/>
        </w:numPr>
        <w:spacing w:line="440" w:lineRule="exact"/>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w:t>
      </w:r>
      <w:r w:rsidR="00731924" w:rsidRPr="00034AB7">
        <w:rPr>
          <w:rFonts w:eastAsia="ＭＳ 明朝" w:cs="Times New Roman"/>
          <w:color w:val="000000" w:themeColor="text1"/>
          <w:szCs w:val="20"/>
        </w:rPr>
        <w:lastRenderedPageBreak/>
        <w:t>り、本件業務の一部を第三者に再委託することができる。</w:t>
      </w:r>
    </w:p>
    <w:p w14:paraId="0C5160EE" w14:textId="5A8C80ED" w:rsidR="0061322D"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4BCEE075"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59779063"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w:t>
      </w:r>
      <w:r w:rsidR="00B92176" w:rsidRPr="00034AB7">
        <w:rPr>
          <w:rFonts w:eastAsia="ＭＳ 明朝" w:cs="Times New Roman"/>
          <w:color w:val="000000" w:themeColor="text1"/>
          <w:szCs w:val="21"/>
        </w:rPr>
        <w:lastRenderedPageBreak/>
        <w:t>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5D4A6448"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223D3F22"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第２条に基づく指示および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4A7BD5">
      <w:pPr>
        <w:pStyle w:val="aa"/>
        <w:numPr>
          <w:ilvl w:val="0"/>
          <w:numId w:val="17"/>
        </w:numPr>
        <w:spacing w:line="44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0A3C5BE7" w:rsidR="00D33E55" w:rsidRPr="00034AB7" w:rsidRDefault="00571417" w:rsidP="00571417">
      <w:pPr>
        <w:pStyle w:val="aa"/>
        <w:spacing w:line="44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ただし、本件業務の完了が確認できない場合には、本件業務の取扱いについては第１０条５項によるものとする。</w:t>
      </w:r>
    </w:p>
    <w:p w14:paraId="0E8CEB90" w14:textId="77777777" w:rsidR="00D25E17" w:rsidRPr="00034AB7" w:rsidRDefault="00D25E17" w:rsidP="00A04657">
      <w:pPr>
        <w:rPr>
          <w:rFonts w:eastAsia="ＭＳ 明朝" w:cs="Times New Roman"/>
          <w:color w:val="000000" w:themeColor="text1"/>
          <w:szCs w:val="20"/>
        </w:rPr>
      </w:pPr>
    </w:p>
    <w:p w14:paraId="6EA9A182" w14:textId="57C4B62D"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77D11A7" w14:textId="422A78DE"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lastRenderedPageBreak/>
        <w:t>乙は、第</w:t>
      </w:r>
      <w:r w:rsidRPr="00034AB7">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Pr="00034AB7">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572B8CCD" w:rsidR="003605A1" w:rsidRPr="00034AB7" w:rsidRDefault="00C11A56" w:rsidP="00761F7D">
      <w:pPr>
        <w:pStyle w:val="aa"/>
        <w:numPr>
          <w:ilvl w:val="0"/>
          <w:numId w:val="20"/>
        </w:numPr>
        <w:spacing w:line="440" w:lineRule="exact"/>
        <w:ind w:leftChars="0"/>
        <w:rPr>
          <w:rFonts w:eastAsia="ＭＳ 明朝" w:cs="Times New Roman"/>
          <w:color w:val="000000" w:themeColor="text1"/>
          <w:szCs w:val="21"/>
        </w:rPr>
      </w:pPr>
      <w:r w:rsidRPr="00034AB7">
        <w:rPr>
          <w:rFonts w:eastAsia="ＭＳ 明朝" w:cs="Times New Roman"/>
          <w:color w:val="000000" w:themeColor="text1"/>
          <w:szCs w:val="21"/>
        </w:rPr>
        <w:t xml:space="preserve"> </w:t>
      </w:r>
      <w:r w:rsidRPr="00034AB7">
        <w:rPr>
          <w:rFonts w:eastAsia="ＭＳ 明朝" w:cs="Times New Roman" w:hint="eastAsia"/>
          <w:color w:val="000000" w:themeColor="text1"/>
          <w:szCs w:val="21"/>
        </w:rPr>
        <w:t>但し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第２条１</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の定めに対して前項における本件業務の完了が確認できず、</w:t>
      </w:r>
      <w:r w:rsidR="003605A1" w:rsidRPr="00034AB7">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第３条にて定める</w:t>
      </w:r>
      <w:r w:rsidR="00AE351F" w:rsidRPr="00034AB7">
        <w:rPr>
          <w:rFonts w:eastAsia="ＭＳ 明朝" w:cs="Times New Roman" w:hint="eastAsia"/>
          <w:color w:val="000000" w:themeColor="text1"/>
          <w:szCs w:val="21"/>
        </w:rPr>
        <w:t>契約期間に拘わらず</w:t>
      </w:r>
      <w:r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9A168F4" w14:textId="0BA6CA19"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本条第４</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0D5CA325"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6CEEFA79"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A04657" w:rsidRPr="00034AB7">
        <w:rPr>
          <w:rFonts w:eastAsiaTheme="majorEastAsia"/>
          <w:color w:val="000000" w:themeColor="text1"/>
        </w:rPr>
        <w:t>1</w:t>
      </w:r>
      <w:r w:rsidR="0019226A" w:rsidRPr="00034AB7">
        <w:rPr>
          <w:rFonts w:eastAsiaTheme="majorEastAsia"/>
          <w:color w:val="000000" w:themeColor="text1"/>
        </w:rPr>
        <w:t>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0B11F80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7A0B86" w:rsidRPr="00034AB7">
        <w:rPr>
          <w:rFonts w:hint="eastAsia"/>
          <w:color w:val="000000" w:themeColor="text1"/>
        </w:rPr>
        <w:t>9</w:t>
      </w:r>
      <w:r w:rsidR="007A0B86" w:rsidRPr="00034AB7">
        <w:rPr>
          <w:rFonts w:hint="eastAsia"/>
          <w:color w:val="000000" w:themeColor="text1"/>
        </w:rPr>
        <w:t>条</w:t>
      </w:r>
      <w:r w:rsidR="0024286E" w:rsidRPr="00034AB7">
        <w:rPr>
          <w:rFonts w:hint="eastAsia"/>
          <w:color w:val="000000" w:themeColor="text1"/>
        </w:rPr>
        <w:t>７</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4DD9B5D4"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195FAA" w:rsidRPr="00034AB7">
        <w:rPr>
          <w:rFonts w:hint="eastAsia"/>
          <w:color w:val="000000" w:themeColor="text1"/>
        </w:rPr>
        <w:t>2</w:t>
      </w:r>
      <w:r w:rsidR="00195FAA" w:rsidRPr="00034AB7">
        <w:rPr>
          <w:color w:val="000000" w:themeColor="text1"/>
        </w:rPr>
        <w:t>7</w:t>
      </w:r>
      <w:r w:rsidRPr="00034AB7">
        <w:rPr>
          <w:color w:val="000000" w:themeColor="text1"/>
        </w:rPr>
        <w:t>条及び第</w:t>
      </w:r>
      <w:r w:rsidR="00195FAA" w:rsidRPr="00034AB7">
        <w:rPr>
          <w:rFonts w:hint="eastAsia"/>
          <w:color w:val="000000" w:themeColor="text1"/>
        </w:rPr>
        <w:t>2</w:t>
      </w:r>
      <w:r w:rsidR="00195FAA" w:rsidRPr="00034AB7">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356AF5" w:rsidRPr="00034AB7">
        <w:rPr>
          <w:rFonts w:hint="eastAsia"/>
          <w:color w:val="000000" w:themeColor="text1"/>
        </w:rPr>
        <w:t>9</w:t>
      </w:r>
      <w:r w:rsidR="00356AF5" w:rsidRPr="00034AB7">
        <w:rPr>
          <w:rFonts w:hint="eastAsia"/>
          <w:color w:val="000000" w:themeColor="text1"/>
        </w:rPr>
        <w:t>条</w:t>
      </w:r>
      <w:r w:rsidR="0024286E" w:rsidRPr="00034AB7">
        <w:rPr>
          <w:rFonts w:hint="eastAsia"/>
          <w:color w:val="000000" w:themeColor="text1"/>
        </w:rPr>
        <w:t>７</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w:t>
      </w:r>
      <w:r w:rsidRPr="00034AB7">
        <w:rPr>
          <w:color w:val="000000" w:themeColor="text1"/>
        </w:rPr>
        <w:lastRenderedPageBreak/>
        <w:t>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13ACC878"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19226A" w:rsidRPr="00034AB7">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775E63A9"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195FAA" w:rsidRPr="00034AB7">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6CC2CAD8"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195FAA" w:rsidRPr="00034AB7">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712F42">
      <w:pPr>
        <w:rPr>
          <w:rFonts w:eastAsia="ＭＳ 明朝" w:cs="Times New Roman"/>
          <w:color w:val="000000" w:themeColor="text1"/>
          <w:szCs w:val="20"/>
        </w:rPr>
      </w:pPr>
    </w:p>
    <w:p w14:paraId="3D33894E" w14:textId="77777777" w:rsidR="00323D47" w:rsidRPr="00034AB7" w:rsidRDefault="00323D47" w:rsidP="00712F42">
      <w:pPr>
        <w:rPr>
          <w:rFonts w:eastAsia="ＭＳ 明朝" w:cs="Times New Roman"/>
          <w:color w:val="000000" w:themeColor="text1"/>
          <w:szCs w:val="20"/>
        </w:rPr>
      </w:pPr>
    </w:p>
    <w:p w14:paraId="4B19AFA6" w14:textId="01D9A72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6AB99765"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4</w:t>
      </w:r>
      <w:r w:rsidRPr="00034AB7">
        <w:rPr>
          <w:rFonts w:eastAsiaTheme="majorEastAsia" w:cs="Times New Roman"/>
          <w:color w:val="000000" w:themeColor="text1"/>
          <w:szCs w:val="20"/>
        </w:rPr>
        <w:t>条（個人情報の取扱い）</w:t>
      </w:r>
    </w:p>
    <w:p w14:paraId="4B19AFB8" w14:textId="2CF54D5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186FC558"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5</w:t>
      </w:r>
      <w:r w:rsidRPr="00034AB7">
        <w:rPr>
          <w:rFonts w:eastAsiaTheme="majorEastAsia" w:cs="Times New Roman"/>
          <w:color w:val="000000" w:themeColor="text1"/>
          <w:szCs w:val="21"/>
        </w:rPr>
        <w:t>条（権利譲渡の禁止）</w:t>
      </w:r>
    </w:p>
    <w:p w14:paraId="4B19AFBF" w14:textId="3DC04DEE"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7B4A40FF"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6</w:t>
      </w:r>
      <w:r w:rsidRPr="00034AB7">
        <w:rPr>
          <w:rFonts w:eastAsiaTheme="majorEastAsia" w:cs="Times New Roman"/>
          <w:color w:val="000000" w:themeColor="text1"/>
          <w:szCs w:val="20"/>
        </w:rPr>
        <w:t>条（損害賠償）</w:t>
      </w:r>
    </w:p>
    <w:p w14:paraId="4B19AFC2" w14:textId="68663665"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50C43CF4"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195FAA" w:rsidRPr="00034AB7">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77777777" w:rsidR="00356AF5" w:rsidRPr="00034AB7" w:rsidRDefault="00356AF5" w:rsidP="00356AF5">
      <w:pPr>
        <w:pStyle w:val="aa"/>
        <w:numPr>
          <w:ilvl w:val="0"/>
          <w:numId w:val="10"/>
        </w:numPr>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Pr="00034AB7">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3D24235A"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976D3B" w:rsidRPr="00034AB7">
        <w:rPr>
          <w:rFonts w:eastAsiaTheme="majorEastAsia" w:cs="Times New Roman"/>
          <w:color w:val="000000" w:themeColor="text1"/>
          <w:szCs w:val="20"/>
        </w:rPr>
        <w:t>7</w:t>
      </w:r>
      <w:r w:rsidRPr="00034AB7">
        <w:rPr>
          <w:rFonts w:eastAsiaTheme="majorEastAsia" w:cs="Times New Roman"/>
          <w:color w:val="000000" w:themeColor="text1"/>
          <w:szCs w:val="20"/>
        </w:rPr>
        <w:t>条（契約の解除）</w:t>
      </w:r>
    </w:p>
    <w:p w14:paraId="4B19AFC8" w14:textId="53984708"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lastRenderedPageBreak/>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20E1F449"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195FAA" w:rsidRPr="00034AB7">
        <w:rPr>
          <w:rFonts w:hint="eastAsia"/>
          <w:color w:val="000000" w:themeColor="text1"/>
        </w:rPr>
        <w:t>1</w:t>
      </w:r>
      <w:r w:rsidRPr="00034AB7">
        <w:rPr>
          <w:color w:val="000000" w:themeColor="text1"/>
        </w:rPr>
        <w:t>項</w:t>
      </w:r>
      <w:r w:rsidR="00756D55" w:rsidRPr="00034AB7">
        <w:rPr>
          <w:rFonts w:hint="eastAsia"/>
          <w:color w:val="000000" w:themeColor="text1"/>
        </w:rPr>
        <w:t>および第２項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195FAA" w:rsidRPr="00034AB7">
        <w:rPr>
          <w:rFonts w:hint="eastAsia"/>
          <w:color w:val="000000" w:themeColor="text1"/>
        </w:rPr>
        <w:t>1</w:t>
      </w:r>
      <w:r w:rsidRPr="00034AB7">
        <w:rPr>
          <w:color w:val="000000" w:themeColor="text1"/>
        </w:rPr>
        <w:t>項第</w:t>
      </w:r>
      <w:r w:rsidR="00195FAA" w:rsidRPr="00034AB7">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6DCBB695"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76D3B" w:rsidRPr="00034AB7">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065DD100"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976D3B" w:rsidRPr="00034AB7">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5F59493E"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195FAA" w:rsidRPr="00034AB7">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lastRenderedPageBreak/>
        <w:t>暴力的な要求行為</w:t>
      </w:r>
    </w:p>
    <w:p w14:paraId="4B19AFDD"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023EA5C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976D3B" w:rsidRPr="00034AB7">
        <w:rPr>
          <w:rFonts w:eastAsiaTheme="majorEastAsia" w:cs="Times New Roman"/>
          <w:color w:val="000000" w:themeColor="text1"/>
          <w:szCs w:val="21"/>
        </w:rPr>
        <w:t>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2297400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1</w:t>
      </w:r>
      <w:r w:rsidRPr="00034AB7">
        <w:rPr>
          <w:rFonts w:eastAsiaTheme="majorEastAsia"/>
          <w:color w:val="000000" w:themeColor="text1"/>
        </w:rPr>
        <w:t>条（他の法令と本契約の効力）</w:t>
      </w:r>
    </w:p>
    <w:p w14:paraId="49D42D19" w14:textId="62678C04"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本契約の締結にあたり、甲または甲の関係会社の監査役会、監査委員会による承認</w:t>
      </w:r>
      <w:r w:rsidRPr="00034AB7">
        <w:rPr>
          <w:color w:val="000000" w:themeColor="text1"/>
        </w:rPr>
        <w:lastRenderedPageBreak/>
        <w:t>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7CA7489C"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CA22F8" w:rsidRPr="00034AB7">
        <w:rPr>
          <w:rFonts w:eastAsiaTheme="majorEastAsia" w:cs="Times New Roman"/>
          <w:color w:val="000000" w:themeColor="text1"/>
          <w:szCs w:val="20"/>
        </w:rPr>
        <w:t>2</w:t>
      </w:r>
      <w:r w:rsidR="00294B99" w:rsidRPr="00034AB7">
        <w:rPr>
          <w:rFonts w:eastAsiaTheme="majorEastAsia" w:cs="Times New Roman"/>
          <w:color w:val="000000" w:themeColor="text1"/>
          <w:szCs w:val="20"/>
        </w:rPr>
        <w:t>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75B484A7"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CA22F8"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77777777" w:rsidR="008428EE" w:rsidRPr="00034AB7" w:rsidRDefault="008428EE" w:rsidP="00712F42">
      <w:pPr>
        <w:rPr>
          <w:rFonts w:eastAsia="ＭＳ 明朝" w:cs="Times New Roman"/>
          <w:color w:val="000000" w:themeColor="text1"/>
          <w:szCs w:val="21"/>
        </w:rPr>
      </w:pPr>
    </w:p>
    <w:p w14:paraId="2AC2D274" w14:textId="77777777" w:rsidR="008428EE" w:rsidRPr="00034AB7" w:rsidRDefault="008428EE" w:rsidP="00712F42">
      <w:pPr>
        <w:rPr>
          <w:rFonts w:eastAsia="ＭＳ 明朝" w:cs="Times New Roman"/>
          <w:color w:val="000000" w:themeColor="text1"/>
          <w:szCs w:val="21"/>
        </w:rPr>
      </w:pPr>
    </w:p>
    <w:p w14:paraId="4B19AFF5" w14:textId="21E2ECED" w:rsidR="00712F42" w:rsidRPr="00034AB7" w:rsidRDefault="00344D05" w:rsidP="00B0197D">
      <w:pPr>
        <w:spacing w:line="440" w:lineRule="exac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195FAA" w:rsidRPr="00034AB7">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195FAA" w:rsidRPr="00034AB7">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2CBD82FF" w:rsidR="00712F42" w:rsidRPr="00034AB7" w:rsidRDefault="00BD4B1B" w:rsidP="00712F42">
      <w:pPr>
        <w:rPr>
          <w:rFonts w:eastAsia="ＭＳ 明朝" w:cs="Times New Roman"/>
          <w:color w:val="000000" w:themeColor="text1"/>
          <w:szCs w:val="21"/>
        </w:rPr>
      </w:pPr>
      <w:r w:rsidRPr="00034AB7">
        <w:rPr>
          <w:rFonts w:eastAsia="ＭＳ 明朝" w:cs="Times New Roman" w:hint="eastAsia"/>
          <w:color w:val="000000" w:themeColor="text1"/>
          <w:szCs w:val="21"/>
        </w:rPr>
        <w:t>20</w:t>
      </w:r>
      <w:r w:rsidR="00DC39C1" w:rsidRPr="00034AB7">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bookmarkStart w:id="0" w:name="_GoBack"/>
      <w:bookmarkEnd w:id="0"/>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5B90904E"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996310" w:rsidRPr="00034AB7">
        <w:rPr>
          <w:color w:val="000000" w:themeColor="text1"/>
          <w:kern w:val="0"/>
        </w:rPr>
        <w:t>6</w:t>
      </w:r>
      <w:r w:rsidR="00786A4D">
        <w:rPr>
          <w:rFonts w:hint="eastAsia"/>
          <w:color w:val="000000" w:themeColor="text1"/>
          <w:kern w:val="0"/>
        </w:rPr>
        <w:t>番</w:t>
      </w:r>
      <w:r w:rsidR="00996310" w:rsidRPr="00034AB7">
        <w:rPr>
          <w:color w:val="000000" w:themeColor="text1"/>
          <w:kern w:val="0"/>
        </w:rPr>
        <w:t>6</w:t>
      </w:r>
      <w:r w:rsidR="00786A4D">
        <w:rPr>
          <w:rFonts w:hint="eastAsia"/>
          <w:color w:val="000000" w:themeColor="text1"/>
          <w:kern w:val="0"/>
        </w:rPr>
        <w:t>号</w:t>
      </w:r>
      <w:r w:rsidR="000F087A">
        <w:rPr>
          <w:color w:val="000000" w:themeColor="text1"/>
          <w:kern w:val="0"/>
        </w:rPr>
        <w:t xml:space="preserve"> </w:t>
      </w:r>
      <w:r w:rsidR="008D28EC">
        <w:rPr>
          <w:rFonts w:hint="eastAsia"/>
          <w:color w:val="000000" w:themeColor="text1"/>
          <w:kern w:val="0"/>
        </w:rPr>
        <w:t>福島セントランドビル</w:t>
      </w:r>
      <w:r w:rsidR="000C3FDF">
        <w:rPr>
          <w:rFonts w:hint="eastAsia"/>
          <w:color w:val="000000" w:themeColor="text1"/>
          <w:kern w:val="0"/>
        </w:rPr>
        <w:t>4F</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39D1D28F"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D83DC0" w:rsidRPr="00D83DC0">
        <w:rPr>
          <w:rFonts w:hint="eastAsia"/>
          <w:color w:val="000000" w:themeColor="text1"/>
          <w:szCs w:val="21"/>
        </w:rPr>
        <w:t>大坪　知博</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1B533" w14:textId="77777777" w:rsidR="00AD616B" w:rsidRDefault="00AD616B">
      <w:r>
        <w:separator/>
      </w:r>
    </w:p>
  </w:endnote>
  <w:endnote w:type="continuationSeparator" w:id="0">
    <w:p w14:paraId="22DAE7D9" w14:textId="77777777" w:rsidR="00AD616B" w:rsidRDefault="00AD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76BABCCE"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8D28EC">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C35B8" w14:textId="77777777" w:rsidR="00AD616B" w:rsidRDefault="00AD616B">
      <w:r>
        <w:separator/>
      </w:r>
    </w:p>
  </w:footnote>
  <w:footnote w:type="continuationSeparator" w:id="0">
    <w:p w14:paraId="76370D92" w14:textId="77777777" w:rsidR="00AD616B" w:rsidRDefault="00AD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4"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2"/>
  </w:num>
  <w:num w:numId="7">
    <w:abstractNumId w:val="0"/>
  </w:num>
  <w:num w:numId="8">
    <w:abstractNumId w:val="25"/>
  </w:num>
  <w:num w:numId="9">
    <w:abstractNumId w:val="31"/>
  </w:num>
  <w:num w:numId="10">
    <w:abstractNumId w:val="11"/>
  </w:num>
  <w:num w:numId="11">
    <w:abstractNumId w:val="12"/>
  </w:num>
  <w:num w:numId="12">
    <w:abstractNumId w:val="8"/>
  </w:num>
  <w:num w:numId="13">
    <w:abstractNumId w:val="20"/>
  </w:num>
  <w:num w:numId="14">
    <w:abstractNumId w:val="24"/>
  </w:num>
  <w:num w:numId="15">
    <w:abstractNumId w:val="3"/>
  </w:num>
  <w:num w:numId="16">
    <w:abstractNumId w:val="17"/>
  </w:num>
  <w:num w:numId="17">
    <w:abstractNumId w:val="26"/>
  </w:num>
  <w:num w:numId="18">
    <w:abstractNumId w:val="7"/>
  </w:num>
  <w:num w:numId="19">
    <w:abstractNumId w:val="28"/>
  </w:num>
  <w:num w:numId="20">
    <w:abstractNumId w:val="16"/>
  </w:num>
  <w:num w:numId="21">
    <w:abstractNumId w:val="29"/>
  </w:num>
  <w:num w:numId="22">
    <w:abstractNumId w:val="18"/>
  </w:num>
  <w:num w:numId="23">
    <w:abstractNumId w:val="4"/>
  </w:num>
  <w:num w:numId="24">
    <w:abstractNumId w:val="2"/>
  </w:num>
  <w:num w:numId="25">
    <w:abstractNumId w:val="30"/>
  </w:num>
  <w:num w:numId="26">
    <w:abstractNumId w:val="27"/>
  </w:num>
  <w:num w:numId="27">
    <w:abstractNumId w:val="19"/>
  </w:num>
  <w:num w:numId="28">
    <w:abstractNumId w:val="14"/>
  </w:num>
  <w:num w:numId="29">
    <w:abstractNumId w:val="21"/>
  </w:num>
  <w:num w:numId="30">
    <w:abstractNumId w:val="23"/>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0"/>
  <w:defaultTabStop w:val="5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C3FDF"/>
    <w:rsid w:val="000E03EE"/>
    <w:rsid w:val="000E7178"/>
    <w:rsid w:val="000F0198"/>
    <w:rsid w:val="000F087A"/>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7A68"/>
    <w:rsid w:val="00481401"/>
    <w:rsid w:val="00483342"/>
    <w:rsid w:val="00485BB3"/>
    <w:rsid w:val="0048731F"/>
    <w:rsid w:val="0049157D"/>
    <w:rsid w:val="00493FD9"/>
    <w:rsid w:val="004A2F60"/>
    <w:rsid w:val="004B7B36"/>
    <w:rsid w:val="004D073B"/>
    <w:rsid w:val="004D79F0"/>
    <w:rsid w:val="004F35E7"/>
    <w:rsid w:val="004F3AF9"/>
    <w:rsid w:val="005276CB"/>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352E"/>
    <w:rsid w:val="005B4050"/>
    <w:rsid w:val="005D1F57"/>
    <w:rsid w:val="005D7A71"/>
    <w:rsid w:val="005E11BA"/>
    <w:rsid w:val="005E67BC"/>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636F2"/>
    <w:rsid w:val="007753E7"/>
    <w:rsid w:val="007775C6"/>
    <w:rsid w:val="007811D1"/>
    <w:rsid w:val="0078355F"/>
    <w:rsid w:val="00786A4D"/>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D28EC"/>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B259F"/>
    <w:rsid w:val="00AC3A13"/>
    <w:rsid w:val="00AD0C6D"/>
    <w:rsid w:val="00AD616B"/>
    <w:rsid w:val="00AE3096"/>
    <w:rsid w:val="00AE351F"/>
    <w:rsid w:val="00AF620A"/>
    <w:rsid w:val="00B0197D"/>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3DC0"/>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77685"/>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4C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AED1B-42E5-48DA-8CCB-40DBBA8D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1299</Words>
  <Characters>7410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2024-01-17T04:11:00Z</dcterms:created>
  <dcterms:modified xsi:type="dcterms:W3CDTF">2024-04-02T01:11:00Z</dcterms:modified>
</cp:coreProperties>
</file>